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中共大名县纪律检查委员会</w:t>
      </w:r>
    </w:p>
    <w:p>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202</w:t>
      </w:r>
      <w:r>
        <w:rPr>
          <w:rFonts w:hint="eastAsia" w:ascii="方正小标宋_GBK" w:hAnsi="Times New Roman" w:eastAsia="方正小标宋_GBK" w:cs="Times New Roman"/>
          <w:bCs/>
          <w:sz w:val="44"/>
          <w:szCs w:val="44"/>
          <w:lang w:val="en-US" w:eastAsia="zh-CN"/>
        </w:rPr>
        <w:t>1</w:t>
      </w:r>
      <w:r>
        <w:rPr>
          <w:rFonts w:hint="eastAsia" w:ascii="方正小标宋_GBK" w:hAnsi="Times New Roman" w:eastAsia="方正小标宋_GBK" w:cs="Times New Roman"/>
          <w:bCs/>
          <w:sz w:val="44"/>
          <w:szCs w:val="44"/>
        </w:rPr>
        <w:t>年部门预算信息公开情况说明</w:t>
      </w: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按照《预算法》、《地方预决算公开操作规程》和《河北省省级预算公开办法》规定，现将中共大名县纪律检查委员会202</w:t>
      </w:r>
      <w:r>
        <w:rPr>
          <w:rFonts w:hint="eastAsia"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rPr>
          <w:rFonts w:ascii="仿宋" w:hAnsi="仿宋" w:eastAsia="仿宋"/>
          <w:b/>
          <w:sz w:val="32"/>
          <w:szCs w:val="32"/>
        </w:rPr>
      </w:pPr>
      <w:r>
        <w:rPr>
          <w:rFonts w:hint="eastAsia" w:ascii="仿宋" w:hAnsi="仿宋" w:eastAsia="仿宋"/>
          <w:b/>
          <w:sz w:val="32"/>
          <w:szCs w:val="32"/>
        </w:rPr>
        <w:t>部门</w:t>
      </w:r>
      <w:r>
        <w:rPr>
          <w:rFonts w:ascii="仿宋" w:hAnsi="仿宋" w:eastAsia="仿宋"/>
          <w:b/>
          <w:sz w:val="32"/>
          <w:szCs w:val="32"/>
        </w:rPr>
        <w:t>职责：</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rPr>
          <w:rFonts w:ascii="Times New Roman" w:hAnsi="Times New Roman" w:eastAsia="仿宋"/>
          <w:kern w:val="2"/>
          <w:sz w:val="32"/>
          <w:szCs w:val="32"/>
        </w:rPr>
      </w:pPr>
      <w:r>
        <w:rPr>
          <w:rFonts w:hint="eastAsia" w:ascii="Times New Roman" w:hAnsi="Times New Roman" w:eastAsia="仿宋"/>
          <w:kern w:val="2"/>
          <w:sz w:val="32"/>
          <w:szCs w:val="32"/>
        </w:rPr>
        <w:t>（一）办案问责</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55"/>
        <w:rPr>
          <w:rFonts w:ascii="Times New Roman" w:hAnsi="Times New Roman" w:eastAsia="仿宋"/>
          <w:kern w:val="2"/>
          <w:sz w:val="32"/>
          <w:szCs w:val="32"/>
        </w:rPr>
      </w:pPr>
      <w:r>
        <w:rPr>
          <w:rFonts w:hint="eastAsia" w:ascii="Times New Roman" w:hAnsi="Times New Roman" w:eastAsia="仿宋"/>
          <w:kern w:val="2"/>
          <w:sz w:val="32"/>
          <w:szCs w:val="32"/>
        </w:rPr>
        <w:t>受理信访、举报，集中管理问题线索、组织协调案件查办，调查、审查违纪违法案件，对案件审理提出处理意见。</w:t>
      </w:r>
    </w:p>
    <w:p>
      <w:pPr>
        <w:pStyle w:val="14"/>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55"/>
        <w:rPr>
          <w:rFonts w:ascii="Times New Roman" w:hAnsi="Times New Roman" w:eastAsia="仿宋"/>
          <w:kern w:val="2"/>
          <w:sz w:val="32"/>
          <w:szCs w:val="32"/>
        </w:rPr>
      </w:pPr>
      <w:r>
        <w:rPr>
          <w:rFonts w:hint="eastAsia" w:ascii="Times New Roman" w:hAnsi="Times New Roman" w:eastAsia="仿宋"/>
          <w:kern w:val="2"/>
          <w:sz w:val="32"/>
          <w:szCs w:val="32"/>
        </w:rPr>
        <w:t>党风廉政建设</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55"/>
        <w:rPr>
          <w:rFonts w:ascii="Times New Roman" w:hAnsi="Times New Roman" w:eastAsia="仿宋"/>
          <w:kern w:val="2"/>
          <w:sz w:val="32"/>
          <w:szCs w:val="32"/>
        </w:rPr>
      </w:pPr>
      <w:r>
        <w:rPr>
          <w:rFonts w:hint="eastAsia" w:ascii="Times New Roman" w:hAnsi="Times New Roman" w:eastAsia="仿宋"/>
          <w:kern w:val="2"/>
          <w:sz w:val="32"/>
          <w:szCs w:val="32"/>
        </w:rPr>
        <w:t>组织协调全县党风廉政建设和反腐败宣传、教育工作，开展对党员、公职人员的廉洁自律教育，开展政策理论及重大课题等调查研究工作，负责起草、修订有关规章制度，提出计划和建议等。</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rPr>
          <w:rFonts w:ascii="Times New Roman" w:hAnsi="Times New Roman" w:eastAsia="仿宋"/>
          <w:kern w:val="2"/>
          <w:sz w:val="32"/>
          <w:szCs w:val="32"/>
        </w:rPr>
      </w:pPr>
      <w:r>
        <w:rPr>
          <w:rFonts w:hint="eastAsia" w:ascii="Times New Roman" w:hAnsi="Times New Roman" w:eastAsia="仿宋"/>
          <w:kern w:val="2"/>
          <w:sz w:val="32"/>
          <w:szCs w:val="32"/>
        </w:rPr>
        <w:t>（三）监督检查</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rPr>
          <w:rFonts w:ascii="Times New Roman" w:hAnsi="Times New Roman" w:eastAsia="仿宋"/>
          <w:kern w:val="2"/>
          <w:sz w:val="32"/>
          <w:szCs w:val="32"/>
        </w:rPr>
      </w:pPr>
      <w:r>
        <w:rPr>
          <w:rFonts w:hint="eastAsia" w:ascii="Times New Roman" w:hAnsi="Times New Roman" w:eastAsia="仿宋"/>
          <w:kern w:val="2"/>
          <w:sz w:val="32"/>
          <w:szCs w:val="32"/>
        </w:rPr>
        <w:t>监督检查党内法规政策、国家法律法规、党风廉政建设等的执行情况；依法行使监察权，依法监察公职人员行使公权力情况，维护宪法和法律法规权威。</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rPr>
          <w:rFonts w:ascii="Times New Roman" w:hAnsi="Times New Roman" w:eastAsia="仿宋"/>
          <w:kern w:val="2"/>
          <w:sz w:val="32"/>
          <w:szCs w:val="32"/>
        </w:rPr>
      </w:pPr>
      <w:r>
        <w:rPr>
          <w:rFonts w:hint="eastAsia" w:ascii="Times New Roman" w:hAnsi="Times New Roman" w:eastAsia="仿宋"/>
          <w:kern w:val="2"/>
          <w:sz w:val="32"/>
          <w:szCs w:val="32"/>
        </w:rPr>
        <w:t>（四）支持配合巡视巡察</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rPr>
          <w:rFonts w:ascii="Times New Roman" w:hAnsi="Times New Roman" w:eastAsia="仿宋"/>
          <w:kern w:val="2"/>
          <w:sz w:val="32"/>
          <w:szCs w:val="32"/>
        </w:rPr>
      </w:pPr>
      <w:r>
        <w:rPr>
          <w:rFonts w:hint="eastAsia" w:ascii="Times New Roman" w:hAnsi="Times New Roman" w:eastAsia="仿宋"/>
          <w:kern w:val="2"/>
          <w:sz w:val="32"/>
          <w:szCs w:val="32"/>
        </w:rPr>
        <w:t>承担巡视巡察整改日常监督责任，做好巡视巡察整改督查督办工作，依规依纪依法处置巡视巡察移交的问题线索,聚焦巡视巡察整改工作成效，促进“两个责任”有效落实。</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rPr>
          <w:rFonts w:ascii="Times New Roman" w:hAnsi="Times New Roman" w:eastAsia="仿宋"/>
          <w:kern w:val="2"/>
          <w:sz w:val="32"/>
          <w:szCs w:val="32"/>
        </w:rPr>
      </w:pPr>
      <w:r>
        <w:rPr>
          <w:rFonts w:hint="eastAsia" w:ascii="Times New Roman" w:hAnsi="Times New Roman" w:eastAsia="仿宋"/>
          <w:kern w:val="2"/>
          <w:sz w:val="32"/>
          <w:szCs w:val="32"/>
        </w:rPr>
        <w:t>(五)纪检监察机构管理</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rPr>
          <w:rFonts w:ascii="Times New Roman" w:hAnsi="Times New Roman" w:eastAsia="仿宋"/>
          <w:kern w:val="2"/>
          <w:sz w:val="32"/>
          <w:szCs w:val="32"/>
        </w:rPr>
      </w:pPr>
      <w:r>
        <w:rPr>
          <w:rFonts w:hint="eastAsia" w:ascii="Times New Roman" w:hAnsi="Times New Roman" w:eastAsia="仿宋"/>
          <w:kern w:val="2"/>
          <w:sz w:val="32"/>
          <w:szCs w:val="32"/>
        </w:rPr>
        <w:t>根据干部管理权限，负责全县纪检监察系统领导班子、干部队伍建设和组织建设等有关工作；负责全县纪检监察系统干部教育培训工作；负责承办有关机构编制、干部人事、人员档案等工作；会同有关部门承办有关人员提名和考察等干部人事工作；组织和指导全县纪检监察系统干部教育培训工作。</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rPr>
          <w:rFonts w:ascii="Times New Roman" w:hAnsi="Times New Roman" w:eastAsia="仿宋"/>
          <w:kern w:val="2"/>
          <w:sz w:val="32"/>
          <w:szCs w:val="32"/>
        </w:rPr>
      </w:pPr>
      <w:r>
        <w:rPr>
          <w:rFonts w:hint="eastAsia" w:ascii="Times New Roman" w:hAnsi="Times New Roman" w:eastAsia="仿宋"/>
          <w:kern w:val="2"/>
          <w:sz w:val="32"/>
          <w:szCs w:val="32"/>
        </w:rPr>
        <w:t>（六）纪检监察事务管理</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rPr>
          <w:rFonts w:ascii="新宋体" w:hAnsi="新宋体" w:eastAsia="新宋体" w:cs="新宋体"/>
          <w:sz w:val="28"/>
        </w:rPr>
      </w:pPr>
      <w:r>
        <w:rPr>
          <w:rFonts w:hint="eastAsia" w:ascii="Times New Roman" w:hAnsi="Times New Roman" w:eastAsia="仿宋"/>
          <w:kern w:val="2"/>
          <w:sz w:val="32"/>
          <w:szCs w:val="32"/>
        </w:rPr>
        <w:t>宣传党的纪检工作方针、政策，教育纪检干部遵守和执行党章以及党内法规、党的路线方针政策和决议、国家法规等，全面提高纪检监察干部队伍素质。为案件查办、纪检监察业务、党风廉政建设提高服务和保障。</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7"/>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中共大名县纪律检查委员会</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副处级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按照预算管理有关规定，目前我</w:t>
      </w:r>
      <w:r>
        <w:rPr>
          <w:rFonts w:hint="eastAsia" w:ascii="Times New Roman" w:hAnsi="Times New Roman" w:eastAsia="仿宋" w:cs="Times New Roman"/>
          <w:sz w:val="32"/>
          <w:szCs w:val="32"/>
        </w:rPr>
        <w:t>县</w:t>
      </w:r>
      <w:r>
        <w:rPr>
          <w:rFonts w:ascii="Times New Roman" w:hAnsi="Times New Roman" w:eastAsia="仿宋" w:cs="Times New Roman"/>
          <w:sz w:val="32"/>
          <w:szCs w:val="32"/>
        </w:rPr>
        <w:t>部门预算的编制实行综合预算</w:t>
      </w:r>
      <w:r>
        <w:rPr>
          <w:rFonts w:hint="eastAsia" w:ascii="Times New Roman" w:hAnsi="Times New Roman" w:eastAsia="仿宋" w:cs="Times New Roman"/>
          <w:sz w:val="32"/>
          <w:szCs w:val="32"/>
        </w:rPr>
        <w:t>管理</w:t>
      </w:r>
      <w:r>
        <w:rPr>
          <w:rFonts w:ascii="Times New Roman" w:hAnsi="Times New Roman" w:eastAsia="仿宋" w:cs="Times New Roman"/>
          <w:sz w:val="32"/>
          <w:szCs w:val="32"/>
        </w:rPr>
        <w:t>，即全部收入和支出都反映的预算中。</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反映本部门当年全部收入。202</w:t>
      </w:r>
      <w:r>
        <w:rPr>
          <w:rFonts w:hint="eastAsia"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rPr>
        <w:t>年预算收入</w:t>
      </w:r>
      <w:r>
        <w:rPr>
          <w:rFonts w:hint="eastAsia" w:ascii="Times New Roman" w:hAnsi="Times New Roman" w:eastAsia="仿宋" w:cs="Times New Roman"/>
          <w:sz w:val="32"/>
          <w:szCs w:val="32"/>
          <w:lang w:val="en-US" w:eastAsia="zh-CN"/>
        </w:rPr>
        <w:t>1145.87</w:t>
      </w:r>
      <w:r>
        <w:rPr>
          <w:rFonts w:hint="eastAsia" w:ascii="Times New Roman" w:hAnsi="Times New Roman" w:eastAsia="仿宋" w:cs="Times New Roman"/>
          <w:sz w:val="32"/>
          <w:szCs w:val="32"/>
        </w:rPr>
        <w:t>万元，全部为财政拨款收入。</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rPr>
        <w:t>年部门支出预算为</w:t>
      </w:r>
      <w:r>
        <w:rPr>
          <w:rFonts w:hint="eastAsia" w:ascii="Times New Roman" w:hAnsi="Times New Roman" w:eastAsia="仿宋" w:cs="Times New Roman"/>
          <w:sz w:val="32"/>
          <w:szCs w:val="32"/>
          <w:lang w:val="en-US" w:eastAsia="zh-CN"/>
        </w:rPr>
        <w:t>1145.87</w:t>
      </w:r>
      <w:r>
        <w:rPr>
          <w:rFonts w:hint="eastAsia" w:ascii="Times New Roman" w:hAnsi="Times New Roman" w:eastAsia="仿宋" w:cs="Times New Roman"/>
          <w:sz w:val="32"/>
          <w:szCs w:val="32"/>
        </w:rPr>
        <w:t>万元，其中人员经费</w:t>
      </w:r>
      <w:r>
        <w:rPr>
          <w:rFonts w:hint="eastAsia" w:ascii="Times New Roman" w:hAnsi="Times New Roman" w:eastAsia="仿宋" w:cs="Times New Roman"/>
          <w:sz w:val="32"/>
          <w:szCs w:val="32"/>
          <w:lang w:val="en-US" w:eastAsia="zh-CN"/>
        </w:rPr>
        <w:t>799.27</w:t>
      </w:r>
      <w:r>
        <w:rPr>
          <w:rFonts w:hint="eastAsia" w:ascii="Times New Roman" w:hAnsi="Times New Roman" w:eastAsia="仿宋" w:cs="Times New Roman"/>
          <w:sz w:val="32"/>
          <w:szCs w:val="32"/>
        </w:rPr>
        <w:t>万元，日常公用经费</w:t>
      </w:r>
      <w:r>
        <w:rPr>
          <w:rFonts w:hint="eastAsia" w:ascii="Times New Roman" w:hAnsi="Times New Roman" w:eastAsia="仿宋" w:cs="Times New Roman"/>
          <w:sz w:val="32"/>
          <w:szCs w:val="32"/>
          <w:lang w:val="en-US" w:eastAsia="zh-CN"/>
        </w:rPr>
        <w:t>222.42</w:t>
      </w:r>
      <w:r>
        <w:rPr>
          <w:rFonts w:hint="eastAsia" w:ascii="Times New Roman" w:hAnsi="Times New Roman" w:eastAsia="仿宋" w:cs="Times New Roman"/>
          <w:sz w:val="32"/>
          <w:szCs w:val="32"/>
        </w:rPr>
        <w:t>万元，项目支出</w:t>
      </w:r>
      <w:r>
        <w:rPr>
          <w:rFonts w:hint="eastAsia" w:ascii="Times New Roman" w:hAnsi="Times New Roman" w:eastAsia="仿宋" w:cs="Times New Roman"/>
          <w:sz w:val="32"/>
          <w:szCs w:val="32"/>
          <w:lang w:val="en-US" w:eastAsia="zh-CN"/>
        </w:rPr>
        <w:t>124.18</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比上年增减情况</w:t>
      </w:r>
    </w:p>
    <w:p>
      <w:pPr>
        <w:ind w:firstLine="640"/>
        <w:rPr>
          <w:rFonts w:ascii="Times New Roman" w:hAnsi="Times New Roman" w:eastAsia="仿宋" w:cs="Times New Roman"/>
          <w:sz w:val="32"/>
          <w:szCs w:val="32"/>
        </w:rPr>
      </w:pPr>
      <w:r>
        <w:rPr>
          <w:rFonts w:hint="eastAsia" w:ascii="Times New Roman" w:hAnsi="Times New Roman" w:eastAsia="仿宋" w:cs="Times New Roman"/>
          <w:color w:val="000000"/>
          <w:sz w:val="32"/>
          <w:szCs w:val="32"/>
        </w:rPr>
        <w:t>202</w:t>
      </w:r>
      <w:r>
        <w:rPr>
          <w:rFonts w:hint="eastAsia" w:ascii="Times New Roman" w:hAnsi="Times New Roman" w:eastAsia="仿宋" w:cs="Times New Roman"/>
          <w:color w:val="000000"/>
          <w:sz w:val="32"/>
          <w:szCs w:val="32"/>
          <w:lang w:val="en-US" w:eastAsia="zh-CN"/>
        </w:rPr>
        <w:t>1</w:t>
      </w:r>
      <w:r>
        <w:rPr>
          <w:rFonts w:hint="eastAsia" w:ascii="Times New Roman" w:hAnsi="Times New Roman" w:eastAsia="仿宋" w:cs="Times New Roman"/>
          <w:color w:val="000000"/>
          <w:sz w:val="32"/>
          <w:szCs w:val="32"/>
        </w:rPr>
        <w:t>年部门预算收支安排</w:t>
      </w:r>
      <w:r>
        <w:rPr>
          <w:rFonts w:hint="eastAsia" w:ascii="Times New Roman" w:hAnsi="Times New Roman" w:eastAsia="仿宋" w:cs="Times New Roman"/>
          <w:sz w:val="32"/>
          <w:szCs w:val="32"/>
          <w:lang w:val="en-US" w:eastAsia="zh-CN"/>
        </w:rPr>
        <w:t>1145.87</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sz w:val="32"/>
          <w:szCs w:val="32"/>
        </w:rPr>
        <w:t>较20</w:t>
      </w:r>
      <w:r>
        <w:rPr>
          <w:rFonts w:hint="eastAsia" w:ascii="Times New Roman" w:hAnsi="Times New Roman" w:eastAsia="仿宋" w:cs="Times New Roman"/>
          <w:sz w:val="32"/>
          <w:szCs w:val="32"/>
          <w:lang w:val="en-US" w:eastAsia="zh-CN"/>
        </w:rPr>
        <w:t>20</w:t>
      </w:r>
      <w:r>
        <w:rPr>
          <w:rFonts w:hint="eastAsia" w:ascii="Times New Roman" w:hAnsi="Times New Roman" w:eastAsia="仿宋" w:cs="Times New Roman"/>
          <w:sz w:val="32"/>
          <w:szCs w:val="32"/>
        </w:rPr>
        <w:t>年增加</w:t>
      </w:r>
      <w:r>
        <w:rPr>
          <w:rFonts w:hint="eastAsia" w:ascii="Times New Roman" w:hAnsi="Times New Roman" w:eastAsia="仿宋" w:cs="Times New Roman"/>
          <w:sz w:val="32"/>
          <w:szCs w:val="32"/>
          <w:lang w:val="en-US" w:eastAsia="zh-CN"/>
        </w:rPr>
        <w:t>171.47</w:t>
      </w:r>
      <w:r>
        <w:rPr>
          <w:rFonts w:hint="eastAsia" w:ascii="Times New Roman" w:hAnsi="Times New Roman" w:eastAsia="仿宋" w:cs="Times New Roman"/>
          <w:sz w:val="32"/>
          <w:szCs w:val="32"/>
        </w:rPr>
        <w:t>万元，主要是监察机构改革，人员经费增加。</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highlight w:val="yellow"/>
        </w:rPr>
      </w:pPr>
      <w:r>
        <w:rPr>
          <w:rFonts w:hint="eastAsia" w:ascii="Times New Roman" w:hAnsi="Times New Roman" w:eastAsia="仿宋" w:cs="Times New Roman"/>
          <w:sz w:val="32"/>
          <w:szCs w:val="32"/>
          <w:highlight w:val="none"/>
        </w:rPr>
        <w:t>202</w:t>
      </w:r>
      <w:r>
        <w:rPr>
          <w:rFonts w:hint="eastAsia" w:ascii="Times New Roman" w:hAnsi="Times New Roman" w:eastAsia="仿宋" w:cs="Times New Roman"/>
          <w:sz w:val="32"/>
          <w:szCs w:val="32"/>
          <w:highlight w:val="none"/>
          <w:lang w:val="en-US" w:eastAsia="zh-CN"/>
        </w:rPr>
        <w:t>1</w:t>
      </w:r>
      <w:r>
        <w:rPr>
          <w:rFonts w:hint="eastAsia" w:ascii="Times New Roman" w:hAnsi="Times New Roman" w:eastAsia="仿宋" w:cs="Times New Roman"/>
          <w:sz w:val="32"/>
          <w:szCs w:val="32"/>
          <w:highlight w:val="none"/>
        </w:rPr>
        <w:t>年，我部门机关运行经费共计安排</w:t>
      </w:r>
      <w:r>
        <w:rPr>
          <w:rFonts w:hint="eastAsia" w:ascii="Times New Roman" w:hAnsi="Times New Roman" w:eastAsia="仿宋" w:cs="Times New Roman"/>
          <w:sz w:val="32"/>
          <w:szCs w:val="32"/>
          <w:highlight w:val="none"/>
          <w:lang w:val="en-US" w:eastAsia="zh-CN"/>
        </w:rPr>
        <w:t>174.42</w:t>
      </w:r>
      <w:r>
        <w:rPr>
          <w:rFonts w:hint="eastAsia" w:ascii="Times New Roman" w:hAnsi="Times New Roman" w:eastAsia="仿宋" w:cs="Times New Roman"/>
          <w:sz w:val="32"/>
          <w:szCs w:val="32"/>
          <w:highlight w:val="none"/>
        </w:rPr>
        <w:t>万元，主要用于保证机关正常运转的办公费、印刷费、邮电费、差旅费、会议费、公务车运行维护费等支出。</w:t>
      </w:r>
      <w:bookmarkStart w:id="9" w:name="_GoBack"/>
      <w:bookmarkEnd w:id="9"/>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rPr>
        <w:t>年，我部门财政拨款“三公”经费预算安排</w:t>
      </w:r>
      <w:r>
        <w:rPr>
          <w:rFonts w:hint="eastAsia" w:ascii="Times New Roman" w:hAnsi="Times New Roman" w:eastAsia="仿宋" w:cs="Times New Roman"/>
          <w:sz w:val="32"/>
          <w:szCs w:val="32"/>
          <w:lang w:val="en-US" w:eastAsia="zh-CN"/>
        </w:rPr>
        <w:t>75.18</w:t>
      </w:r>
      <w:r>
        <w:rPr>
          <w:rFonts w:hint="eastAsia" w:ascii="Times New Roman" w:hAnsi="Times New Roman" w:eastAsia="仿宋" w:cs="Times New Roman"/>
          <w:sz w:val="32"/>
          <w:szCs w:val="32"/>
        </w:rPr>
        <w:t>万元，其中：公务用车购置及运维费</w:t>
      </w:r>
      <w:r>
        <w:rPr>
          <w:rFonts w:hint="eastAsia" w:ascii="Times New Roman" w:hAnsi="Times New Roman" w:eastAsia="仿宋" w:cs="Times New Roman"/>
          <w:sz w:val="32"/>
          <w:szCs w:val="32"/>
          <w:lang w:val="en-US" w:eastAsia="zh-CN"/>
        </w:rPr>
        <w:t>40</w:t>
      </w:r>
      <w:r>
        <w:rPr>
          <w:rFonts w:hint="eastAsia" w:ascii="Times New Roman" w:hAnsi="Times New Roman" w:eastAsia="仿宋" w:cs="Times New Roman"/>
          <w:sz w:val="32"/>
          <w:szCs w:val="32"/>
        </w:rPr>
        <w:t>万元（其中：公务用车购置费0万元，公务用车运行维护费</w:t>
      </w:r>
      <w:r>
        <w:rPr>
          <w:rFonts w:hint="eastAsia" w:ascii="Times New Roman" w:hAnsi="Times New Roman" w:eastAsia="仿宋" w:cs="Times New Roman"/>
          <w:sz w:val="32"/>
          <w:szCs w:val="32"/>
          <w:lang w:val="en-US" w:eastAsia="zh-CN"/>
        </w:rPr>
        <w:t>40</w:t>
      </w:r>
      <w:r>
        <w:rPr>
          <w:rFonts w:hint="eastAsia" w:ascii="Times New Roman" w:hAnsi="Times New Roman" w:eastAsia="仿宋" w:cs="Times New Roman"/>
          <w:sz w:val="32"/>
          <w:szCs w:val="32"/>
        </w:rPr>
        <w:t>万元)；公务接待费</w:t>
      </w:r>
      <w:r>
        <w:rPr>
          <w:rFonts w:hint="eastAsia" w:ascii="Times New Roman" w:hAnsi="Times New Roman" w:eastAsia="仿宋" w:cs="Times New Roman"/>
          <w:sz w:val="32"/>
          <w:szCs w:val="32"/>
          <w:lang w:val="en-US" w:eastAsia="zh-CN"/>
        </w:rPr>
        <w:t>35.18</w:t>
      </w:r>
      <w:r>
        <w:rPr>
          <w:rFonts w:hint="eastAsia" w:ascii="Times New Roman" w:hAnsi="Times New Roman" w:eastAsia="仿宋" w:cs="Times New Roman"/>
          <w:sz w:val="32"/>
          <w:szCs w:val="32"/>
        </w:rPr>
        <w:t>万元。于201</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年相比，增加</w:t>
      </w:r>
      <w:r>
        <w:rPr>
          <w:rFonts w:hint="eastAsia" w:ascii="Times New Roman" w:hAnsi="Times New Roman" w:eastAsia="仿宋" w:cs="Times New Roman"/>
          <w:sz w:val="32"/>
          <w:szCs w:val="32"/>
          <w:lang w:val="en-US" w:eastAsia="zh-CN"/>
        </w:rPr>
        <w:t>12.67</w:t>
      </w:r>
      <w:r>
        <w:rPr>
          <w:rFonts w:hint="eastAsia" w:ascii="Times New Roman" w:hAnsi="Times New Roman" w:eastAsia="仿宋" w:cs="Times New Roman"/>
          <w:sz w:val="32"/>
          <w:szCs w:val="32"/>
        </w:rPr>
        <w:t>万元，其中公务用车运行维护费增加</w:t>
      </w:r>
      <w:r>
        <w:rPr>
          <w:rFonts w:hint="eastAsia"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rPr>
        <w:t>万元，公务接待费增加</w:t>
      </w:r>
      <w:r>
        <w:rPr>
          <w:rFonts w:hint="eastAsia" w:ascii="Times New Roman" w:hAnsi="Times New Roman" w:eastAsia="仿宋" w:cs="Times New Roman"/>
          <w:sz w:val="32"/>
          <w:szCs w:val="32"/>
          <w:lang w:val="en-US" w:eastAsia="zh-CN"/>
        </w:rPr>
        <w:t>11.67</w:t>
      </w:r>
      <w:r>
        <w:rPr>
          <w:rFonts w:hint="eastAsia" w:ascii="Times New Roman" w:hAnsi="Times New Roman" w:eastAsia="仿宋" w:cs="Times New Roman"/>
          <w:sz w:val="32"/>
          <w:szCs w:val="32"/>
        </w:rPr>
        <w:t>万元。公务用车运行维护费增加主要是因为监察体制改革，执法执勤车辆增加，原有车辆老化严重，运行维护成本增加，公务接待费增加主要是因为监察体制改革，案件数量增加。</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0" w:firstLineChars="200"/>
        <w:jc w:val="left"/>
        <w:rPr>
          <w:rFonts w:ascii="Times New Roman" w:hAnsi="Times New Roman" w:eastAsia="仿宋" w:cs="Times New Roman"/>
          <w:sz w:val="32"/>
          <w:szCs w:val="32"/>
        </w:rPr>
      </w:pPr>
      <w:bookmarkStart w:id="0" w:name="_Toc471398463"/>
      <w:r>
        <w:rPr>
          <w:rFonts w:hint="eastAsia" w:ascii="Times New Roman" w:hAnsi="Times New Roman" w:eastAsia="方正仿宋_GBK" w:cs="Times New Roman"/>
          <w:b/>
          <w:sz w:val="32"/>
          <w:szCs w:val="32"/>
        </w:rPr>
        <w:t>第一部分部门整体绩效目标</w:t>
      </w:r>
    </w:p>
    <w:p>
      <w:pPr>
        <w:autoSpaceDE w:val="0"/>
        <w:autoSpaceDN w:val="0"/>
        <w:adjustRightInd w:val="0"/>
        <w:ind w:left="198" w:firstLine="640" w:firstLineChars="200"/>
        <w:jc w:val="left"/>
        <w:rPr>
          <w:rFonts w:ascii="Times New Roman" w:hAnsi="宋体" w:cs="Times New Roman"/>
          <w:sz w:val="28"/>
        </w:rPr>
      </w:pPr>
      <w:r>
        <w:rPr>
          <w:rFonts w:hint="eastAsia" w:ascii="Times New Roman" w:hAnsi="Times New Roman" w:eastAsia="方正仿宋_GBK" w:cs="Times New Roman"/>
          <w:b/>
          <w:sz w:val="32"/>
          <w:szCs w:val="32"/>
        </w:rPr>
        <w:t>（一）总体绩效目标</w:t>
      </w:r>
      <w:r>
        <w:rPr>
          <w:rFonts w:hint="eastAsia" w:ascii="Times New Roman" w:hAnsi="Times New Roman" w:eastAsia="方正仿宋_GBK" w:cs="Times New Roman"/>
          <w:b/>
          <w:sz w:val="32"/>
          <w:szCs w:val="32"/>
        </w:rPr>
        <w:fldChar w:fldCharType="begin"/>
      </w:r>
      <w:r>
        <w:rPr>
          <w:rFonts w:hint="eastAsia" w:ascii="Times New Roman" w:hAnsi="Times New Roman" w:eastAsia="方正仿宋_GBK" w:cs="Times New Roman"/>
          <w:b/>
          <w:sz w:val="32"/>
          <w:szCs w:val="32"/>
        </w:rPr>
        <w:instrText xml:space="preserve"> TC </w:instrText>
      </w:r>
      <w:bookmarkStart w:id="1" w:name="_Toc29484628"/>
      <w:r>
        <w:rPr>
          <w:rFonts w:hint="eastAsia" w:ascii="Times New Roman" w:hAnsi="Times New Roman" w:eastAsia="方正仿宋_GBK" w:cs="Times New Roman"/>
          <w:b/>
          <w:sz w:val="32"/>
          <w:szCs w:val="32"/>
        </w:rPr>
        <w:instrText xml:space="preserve">总体绩效目标</w:instrText>
      </w:r>
      <w:bookmarkEnd w:id="1"/>
      <w:r>
        <w:rPr>
          <w:rFonts w:hint="eastAsia" w:ascii="Times New Roman" w:hAnsi="Times New Roman" w:eastAsia="方正仿宋_GBK" w:cs="Times New Roman"/>
          <w:b/>
          <w:sz w:val="32"/>
          <w:szCs w:val="32"/>
        </w:rPr>
        <w:instrText xml:space="preserve"> \f A \l 1 </w:instrText>
      </w:r>
      <w:r>
        <w:rPr>
          <w:rFonts w:hint="eastAsia" w:ascii="Times New Roman" w:hAnsi="Times New Roman" w:eastAsia="方正仿宋_GBK" w:cs="Times New Roman"/>
          <w:b/>
          <w:sz w:val="32"/>
          <w:szCs w:val="32"/>
        </w:rPr>
        <w:fldChar w:fldCharType="end"/>
      </w:r>
      <w:r>
        <w:rPr>
          <w:rFonts w:hint="eastAsia" w:ascii="方正黑体_GBK" w:hAnsi="方正黑体_GBK" w:eastAsia="方正黑体_GBK" w:cs="方正黑体_GBK"/>
          <w:sz w:val="28"/>
        </w:rPr>
        <w:fldChar w:fldCharType="begin"/>
      </w:r>
      <w:r>
        <w:rPr>
          <w:rFonts w:hint="eastAsia" w:ascii="方正黑体_GBK" w:hAnsi="方正黑体_GBK" w:eastAsia="方正黑体_GBK" w:cs="方正黑体_GBK"/>
          <w:sz w:val="28"/>
        </w:rPr>
        <w:instrText xml:space="preserve"> TC </w:instrText>
      </w:r>
      <w:bookmarkStart w:id="2" w:name="_Toc32249201"/>
      <w:r>
        <w:rPr>
          <w:rFonts w:hint="eastAsia" w:ascii="方正黑体_GBK" w:hAnsi="方正黑体_GBK" w:eastAsia="方正黑体_GBK" w:cs="方正黑体_GBK"/>
          <w:sz w:val="28"/>
        </w:rPr>
        <w:instrText xml:space="preserve">总体绩效目标</w:instrText>
      </w:r>
      <w:bookmarkEnd w:id="2"/>
      <w:r>
        <w:rPr>
          <w:rFonts w:hint="eastAsia" w:ascii="方正黑体_GBK" w:hAnsi="方正黑体_GBK" w:eastAsia="方正黑体_GBK" w:cs="方正黑体_GBK"/>
          <w:sz w:val="28"/>
        </w:rPr>
        <w:instrText xml:space="preserve"> \f A \l 1 </w:instrText>
      </w:r>
      <w:r>
        <w:rPr>
          <w:rFonts w:hint="eastAsia" w:ascii="方正黑体_GBK" w:hAnsi="方正黑体_GBK" w:eastAsia="方正黑体_GBK" w:cs="方正黑体_GBK"/>
          <w:sz w:val="28"/>
        </w:rPr>
        <w:fldChar w:fldCharType="end"/>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认真贯彻党的十九大精神，以习近平新时代中国特色社会主义思想为指导，坚持稳中求进工作总基调，坚持新发展理念，全面落实县委县政府的各项工作部署，坚持围绕中心服务大局，坚持推动高质量发展，深入推进监察体制改革，全面加强干部队伍建设，为新时代全面建设富强大名、活力大名、文明大名、和谐大名、美丽大名提供坚强的纪律保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（1）深入学习贯彻党的十九大精神，紧密团结在以习近平同志为核心的党中央周围，坚持以习近平中国特色社会主义思想为统领，自觉践行“四个意识”，牢固树立“四个自信”， 不忘初心、牢记使命，着力加强监督检查，持之以恒正风肃纪。</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（2）把加强党的政治建设摆在首位，严明政治纪律和政治规矩，严肃党内政治生活，维护党内政治生态，确保党的路线方针政策和省委、市委、县委的部署要求落到实处。</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全面加强党的纪律建设，纪律建设是全面从严治党的治本之策，必须用严明的纪律管党治党。要有针对性地强化纪律教育，深入开展党章党规党纪教育、正面典型示范教育和反面典型警示教育，指导有关党组织健全规章制度、加强监督预防，扎牢“不能腐”的制度笼子。</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把严肃惩治腐败作为重中之重，坚持无禁区、全覆盖、零容忍，坚持重遏制、强高压、长震慑，坚持受贿行贿一起查，盯紧重点岗位、重点人员，集中力量查处有影响、有震动的典型案件，让群众切实感受到“严”的态势和“紧”的氛围。</w:t>
      </w:r>
    </w:p>
    <w:p>
      <w:pPr>
        <w:spacing w:line="500" w:lineRule="exact"/>
        <w:ind w:firstLine="640" w:firstLineChars="200"/>
        <w:jc w:val="left"/>
        <w:rPr>
          <w:rFonts w:ascii="Times New Roman" w:eastAsia="方正仿宋_GBK" w:cs="Times New Roman"/>
          <w:sz w:val="28"/>
        </w:rPr>
      </w:pPr>
      <w:r>
        <w:rPr>
          <w:rFonts w:hint="eastAsia" w:ascii="仿宋" w:hAnsi="仿宋" w:eastAsia="仿宋" w:cs="仿宋"/>
          <w:sz w:val="32"/>
          <w:szCs w:val="32"/>
        </w:rPr>
        <w:t>（5）加大对群众身边腐败问题的整治力度，贯彻落实以人民为中心的发展思想，深入开展扶贫领域腐败和作风问题专项整治，加强基层“小微权力”的监督制约，维护群众切身利益，增强群众获得感。</w:t>
      </w:r>
    </w:p>
    <w:p>
      <w:pPr>
        <w:spacing w:line="500" w:lineRule="exact"/>
        <w:ind w:firstLine="640" w:firstLineChars="200"/>
        <w:jc w:val="left"/>
        <w:outlineLvl w:val="1"/>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（二）分项绩效目标</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（1）办案问责</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职责描述：</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受理信访、举报，集中管理问题线索、组织协调案件查办，调查、审查违纪违法案件，对案件审理提出处理意见。</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年度绩效目标：</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维护党纪国法尊严，坚决惩处腐败分子，有效遏制腐败现象。</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工作活动绩效指标：</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加大案件查办工作力度，严肃惩治腐败，使年度案件查办工作完成率达到90%以上。</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（2）党风廉政建设</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职责描述：</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组织协调全县党风廉政建设和反腐败宣传、教育工作，开展对党员、公职人员的廉洁自律教育，开展政策理论及重大课题等调查研究工作，负责起草、修订有关规章制度，提出计划和建议等。</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年度绩效目标：</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积极发挥职能作用，加强党风廉政建设，营造风清气正、干事创业的工作氛围。</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工作活动绩效指标：</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组织协调全县党风廉政建设和反腐败宣传、教育工作，使廉政宣传教育活动落实率达到90%以上。</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（3）监督检查</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职责描述：</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监督检查党内法规政策、国家法律法规、党风廉政建设等的执行情况；依法行使监察权，依法监察公职人员行使公权力情况，维护宪法和法律法规权威。</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年度绩效目标：</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贯彻落实县委、县政府及中央、省、市纪委有关部署，加大监督检查力度，促进“两个责任”有效落实。 </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工作活动绩效指标：</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在全县开展常态化、全覆盖监督，使年度监督检查工作完成率达到90%以上。</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（4）支持配合巡视巡察</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职责描述：</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承担巡视巡察整改日常监督责任，做好巡视巡察整改督查督办工作，依规依纪依法处置巡视巡察移交的问题线索,聚焦巡视巡察整改工作成效，促进“两个责任”有效落实。</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年度绩效目标：</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确保巡视巡察整改工作的顺利开展。</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工作活动绩效指标：</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确保巡视巡察整改工作的顺利开展，使巡视巡察整改工作完成率达到90%以上。</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(5)纪检监察机构管理</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职责描述：</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根据干部管理权限，负责全县纪检监察系统领导班子、干部队伍建设和组织建设等有关工作；负责全县纪检监察系统干部教育培训工作；负责承办有关机构编制、干部人事、人员档案等工作；会同有关部门承办有关人员提名和考察等干部人事工作；组织和指导全县纪检监察系统干部教育培训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年度绩效目标：</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加强全县纪检监察系统领导班子、干部队伍和组织建设，打造一支高素质、高水平的纪检监察干部队伍。</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工作活动绩效指标：</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确保纪检监察机构管理各项工作的顺利展开，使纪检监察机构管理各项工作的完成率达到90%以上。</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（6）纪检监察事务管理</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职责描述：</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宣传党的纪检工作方针、政策，教育纪检干部遵守和执行党章以及党内法规、党的路线方针政策和决议、国家法规等，全面提高纪检监察干部队伍素质。为案件查办、纪检监察业务、党风廉政建设提高服务和保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年度绩效目标：</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为案件查办、纪检监察业务、党风廉政建设提高服务和保障。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工作活动绩效指标：</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为案件查办、纪检监察业务、党风廉政建设提高服务和保障，使纪检监察综合事务保障率达到90%以上。</w:t>
      </w:r>
    </w:p>
    <w:p>
      <w:pPr>
        <w:spacing w:line="500" w:lineRule="exact"/>
        <w:ind w:firstLine="640" w:firstLineChars="200"/>
        <w:jc w:val="left"/>
        <w:outlineLvl w:val="1"/>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（三）工作保障措施</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（1）严明责任抓落实。</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牢牢抓住党委（党组）主体责任这个“牛鼻子”，落实好县纪委常委联系乡镇制度，通过实地调研了解、约谈党委（党组）书记等方式，加强对联系单位党组织履行全面从严治党责任情况的监督检查。协助党委（党组）抓好党风廉政建设责任分解、检查考核等工作，构建明责、督责、考责、问责完整链条。严格落实下级党委（党组）定期向上级党委、纪委报告主体责任落实情况制度。对党的领导弱化、党的建设缺失、全面从严治党不力的，要敢于问责、善于问责。建立“问责+清理”长效机制，聚焦重点领域特别是省、市、县委重点工作大督查发现的问题，开展整改落实“回头看”，对整改责任不落实的，综合运用批评教育、诫勉谈话、通报批评等组织处理和纪律处分等多种方式进行问责，以严肃问责倒逼工作高效落实。</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（2）突出重点抓落实。</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在全面推进各项工作任务落实的基础上，坚持抓重点、抓关键，以重点工作的突破提升整体工作实效。把加强纪律审查工作作为主业中的主业，积极实践监督执纪“四种形态”，集中力量突破一批有影响、有震动的典型案件。从严查纠“四风”，重点开展好对形式主义和官僚主义、窗口服务单位懒政怠政、教育医疗系统乱收费等突出问题的集中整治。要深入推进国家监察体制改革，建立健全科学高效的工作机制。要持续深化“两延伸两提高”工作和“干部廉洁提醒系统”建设，重点在务实管用、作用发挥上推出新举措。要推进重心下移，强化扶贫领域监督执纪问责，加强“小微权力”监督，以反腐倡廉建设的实际成效取信于民。</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（3）强化督查抓落实。</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深入推进大督查活动，强化对重点工作落实情况的督促检查，指出存在问题，指导工作开展。承担监督职能的监察室要全面掌握联系单位的政治生态状况，掌握全面从严治党、党风廉政建设和反腐败工作推进情况，多发现问题线索，多提合理化建议，既要推动问题解决，又要注重发现和总结推广先进典型。要建立健全督促检查长效机制，创新督查方式方法，深入基层一线，真正发现问题、解决问题，以严格的督促检查保障工作落实。</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（4）提升能力抓落实。</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针对监委组建后面临的新形势、新任务，组织开展以“大学习、大培训、大提升”为主要内容的“素质提升工程”，加强监督执纪问责和职务犯罪调查等业务知识的学习培训，着力增强学习能力、专业能力、执行能力、改革创新能力。教育引导全县纪检监察干部始终做到忠诚坚定、担当尽责、遵纪守法、清正廉洁；强化质量意识，把明确质量标准、提高工作质量、实现质量创优贯穿纪检监察工作的全过程、各领域，以综合能力的全面提升推动各项工作任务落到实处。</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（5）严管队伍抓落实。</w:t>
      </w:r>
    </w:p>
    <w:p>
      <w:pPr>
        <w:spacing w:line="500" w:lineRule="exact"/>
        <w:ind w:firstLine="640" w:firstLineChars="200"/>
        <w:jc w:val="left"/>
        <w:rPr>
          <w:rFonts w:ascii="Times New Roman" w:hAnsi="宋体" w:cs="Times New Roman"/>
          <w:sz w:val="52"/>
        </w:rPr>
      </w:pPr>
      <w:r>
        <w:rPr>
          <w:rFonts w:hint="eastAsia" w:ascii="仿宋" w:hAnsi="仿宋" w:eastAsia="仿宋" w:cs="仿宋"/>
          <w:sz w:val="32"/>
          <w:szCs w:val="32"/>
        </w:rPr>
        <w:t>执纪者必先守纪，律人者必先律己。各级纪检监察机关和广大纪检监察干部要以更高的标准、更严的纪律要求自己。要扎实开展“不忘初心、牢记使命”主题教育，推进“两学一做”学习教育常态化制度化，坚定理想信念，增强政治定力、纪律定力、道德定力和抵腐定力。要发挥纪委常委会的示范作用，坚持以准则为标尺、以条例为戒尺，带头遵守党章党规党纪，带头抓好工作落实。要落实党建工作责任制，强化纪委机关党组织建设。要加强对纪检监察干部的监管，切实做到思想从严、作风从严、监督从严、执纪从严，不仅要管好“八小时”之内，还要加强“八小时”以外生活圈、社交圈、朋友圈的监督。要坚持刀刃向内，对反映纪检监察干部的问题线索严格核查，对执纪违纪的严肃查处，用铁的纪律锻造过硬队伍。广大纪检监察干部要以身作则，严以律己、当好标杆，确保党和人民赋予的权力不被滥用、惩恶扬善的利剑永不蒙尘。</w:t>
      </w:r>
    </w:p>
    <w:p>
      <w:pPr>
        <w:rPr>
          <w:rFonts w:ascii="方正小标宋_GBK" w:hAnsi="方正小标宋_GBK" w:eastAsia="方正小标宋_GBK" w:cs="方正小标宋_GBK"/>
          <w:sz w:val="44"/>
        </w:rPr>
      </w:pPr>
    </w:p>
    <w:p>
      <w:pPr>
        <w:rPr>
          <w:rFonts w:ascii="方正小标宋_GBK" w:hAnsi="方正小标宋_GBK" w:eastAsia="方正小标宋_GBK" w:cs="方正小标宋_GBK"/>
          <w:sz w:val="44"/>
        </w:rPr>
      </w:pPr>
    </w:p>
    <w:p>
      <w:pPr>
        <w:rPr>
          <w:rFonts w:cs="Times New Roman"/>
        </w:rPr>
        <w:sectPr>
          <w:headerReference r:id="rId3" w:type="default"/>
          <w:footerReference r:id="rId4" w:type="default"/>
          <w:pgSz w:w="11915" w:h="16839" w:orient="landscape"/>
          <w:pgMar w:top="1984" w:right="1304" w:bottom="1135" w:left="1304" w:header="851" w:footer="992" w:gutter="0"/>
          <w:cols w:space="720" w:num="1"/>
          <w:docGrid w:type="lines" w:linePitch="312" w:charSpace="0"/>
        </w:sectPr>
      </w:pPr>
      <w:r>
        <w:rPr>
          <w:rFonts w:hint="eastAsia" w:ascii="方正小标宋_GBK" w:hAnsi="方正小标宋_GBK" w:eastAsia="方正小标宋_GBK" w:cs="方正小标宋_GBK"/>
          <w:sz w:val="44"/>
        </w:rPr>
        <w:t>第二部分 预算项目绩效目标</w:t>
      </w:r>
    </w:p>
    <w:p>
      <w:pPr>
        <w:jc w:val="center"/>
      </w:pPr>
    </w:p>
    <w:p>
      <w:pPr>
        <w:ind w:firstLine="560" w:firstLineChars="200"/>
        <w:jc w:val="left"/>
        <w:outlineLvl w:val="1"/>
        <w:rPr>
          <w:rFonts w:ascii="Times New Roman" w:hAnsi="宋体" w:cs="Times New Roman"/>
          <w:b/>
          <w:sz w:val="28"/>
        </w:rPr>
      </w:pPr>
      <w:r>
        <w:rPr>
          <w:rFonts w:hint="eastAsia" w:ascii="方正仿宋_GBK" w:hAnsi="方正仿宋_GBK" w:eastAsia="方正仿宋_GBK" w:cs="方正仿宋_GBK"/>
          <w:b/>
          <w:sz w:val="28"/>
        </w:rPr>
        <w:t>1、监督执纪问责系统建设维护费绩效目标表</w:t>
      </w:r>
      <w:r>
        <w:rPr>
          <w:rFonts w:hint="eastAsia" w:ascii="方正仿宋_GBK" w:hAnsi="方正仿宋_GBK" w:eastAsia="方正仿宋_GBK" w:cs="方正仿宋_GBK"/>
          <w:b/>
          <w:sz w:val="28"/>
        </w:rPr>
        <w:fldChar w:fldCharType="begin"/>
      </w:r>
      <w:r>
        <w:rPr>
          <w:rFonts w:hint="eastAsia" w:ascii="方正仿宋_GBK" w:hAnsi="方正仿宋_GBK" w:eastAsia="方正仿宋_GBK" w:cs="方正仿宋_GBK"/>
          <w:b/>
          <w:sz w:val="28"/>
        </w:rPr>
        <w:instrText xml:space="preserve"> TC </w:instrText>
      </w:r>
      <w:bookmarkStart w:id="3" w:name="_Toc32249205"/>
      <w:r>
        <w:rPr>
          <w:rFonts w:hint="eastAsia" w:ascii="方正仿宋_GBK" w:hAnsi="方正仿宋_GBK" w:eastAsia="方正仿宋_GBK" w:cs="方正仿宋_GBK"/>
          <w:b/>
          <w:sz w:val="28"/>
        </w:rPr>
        <w:instrText xml:space="preserve">1、监督执纪问责系统建设维护费绩效目标表</w:instrText>
      </w:r>
      <w:bookmarkEnd w:id="3"/>
      <w:r>
        <w:rPr>
          <w:rFonts w:hint="eastAsia" w:ascii="方正仿宋_GBK" w:hAnsi="方正仿宋_GBK" w:eastAsia="方正仿宋_GBK" w:cs="方正仿宋_GBK"/>
          <w:b/>
          <w:sz w:val="28"/>
        </w:rPr>
        <w:instrText xml:space="preserve"> \f C \l 1 </w:instrText>
      </w:r>
      <w:r>
        <w:rPr>
          <w:rFonts w:hint="eastAsia" w:ascii="方正仿宋_GBK" w:hAnsi="方正仿宋_GBK" w:eastAsia="方正仿宋_GBK" w:cs="方正仿宋_GBK"/>
          <w:b/>
          <w:sz w:val="28"/>
        </w:rPr>
        <w:fldChar w:fldCharType="end"/>
      </w:r>
    </w:p>
    <w:tbl>
      <w:tblPr>
        <w:tblStyle w:val="7"/>
        <w:tblW w:w="94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5"/>
        <w:gridCol w:w="6578"/>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3" w:type="dxa"/>
            <w:gridSpan w:val="2"/>
            <w:tcBorders>
              <w:top w:val="single" w:color="FFFFFF" w:sz="6" w:space="0"/>
              <w:left w:val="single" w:color="FFFFFF" w:sz="6" w:space="0"/>
              <w:bottom w:val="single" w:color="000000" w:sz="6" w:space="0"/>
              <w:right w:val="single" w:color="FFFFFF" w:sz="6" w:space="0"/>
            </w:tcBorders>
            <w:shd w:val="clear" w:color="auto" w:fill="auto"/>
            <w:vAlign w:val="center"/>
          </w:tcPr>
          <w:p>
            <w:pPr>
              <w:spacing w:line="300" w:lineRule="exact"/>
              <w:jc w:val="left"/>
              <w:rPr>
                <w:rFonts w:ascii="方正书宋_GBK" w:eastAsia="方正书宋_GBK" w:cs="方正书宋_GBK"/>
                <w:b/>
              </w:rPr>
            </w:pPr>
            <w:r>
              <w:rPr>
                <w:rFonts w:hint="eastAsia" w:ascii="方正书宋_GBK" w:eastAsia="方正书宋_GBK" w:cs="方正书宋_GBK"/>
                <w:b/>
              </w:rPr>
              <w:t>222002中共大名县纪律检查委员会机关</w:t>
            </w:r>
          </w:p>
        </w:tc>
        <w:tc>
          <w:tcPr>
            <w:tcW w:w="1702" w:type="dxa"/>
            <w:tcBorders>
              <w:top w:val="single" w:color="FFFFFF" w:sz="6" w:space="0"/>
              <w:left w:val="single" w:color="FFFFFF" w:sz="6" w:space="0"/>
              <w:bottom w:val="single" w:color="000000" w:sz="6" w:space="0"/>
              <w:right w:val="single" w:color="FFFFFF" w:sz="6" w:space="0"/>
            </w:tcBorders>
            <w:shd w:val="clear" w:color="auto" w:fill="auto"/>
            <w:vAlign w:val="center"/>
          </w:tcPr>
          <w:p>
            <w:pPr>
              <w:spacing w:line="300" w:lineRule="exact"/>
              <w:jc w:val="right"/>
              <w:rPr>
                <w:rFonts w:ascii="方正书宋_GBK" w:eastAsia="方正书宋_GBK" w:cs="方正书宋_GBK"/>
              </w:rPr>
            </w:pPr>
            <w:r>
              <w:rPr>
                <w:rFonts w:hint="eastAsia" w:asci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center"/>
              <w:rPr>
                <w:rFonts w:ascii="方正书宋_GBK" w:eastAsia="方正书宋_GBK" w:cs="方正书宋_GBK"/>
                <w:b/>
              </w:rPr>
            </w:pPr>
            <w:r>
              <w:rPr>
                <w:rFonts w:hint="eastAsia" w:ascii="方正书宋_GBK" w:eastAsia="方正书宋_GBK" w:cs="方正书宋_GBK"/>
                <w:b/>
              </w:rPr>
              <w:t>绩效目标</w:t>
            </w:r>
          </w:p>
        </w:tc>
        <w:tc>
          <w:tcPr>
            <w:tcW w:w="8280" w:type="dxa"/>
            <w:gridSpan w:val="2"/>
            <w:tcBorders>
              <w:top w:val="single" w:color="000000" w:sz="6" w:space="0"/>
              <w:left w:val="single" w:color="000000" w:sz="6" w:space="0"/>
              <w:bottom w:val="nil"/>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1、按照监督执纪问责系统使用情况，定期安排对系统进行维修维护，确保系统的正常使用，确保相关工作正常运行，使系统正常使用天数达到90%以上。</w:t>
            </w:r>
          </w:p>
          <w:p>
            <w:pPr>
              <w:spacing w:line="300" w:lineRule="exact"/>
              <w:jc w:val="left"/>
              <w:rPr>
                <w:rFonts w:ascii="方正书宋_GBK" w:eastAsia="方正书宋_GBK" w:cs="方正书宋_GBK"/>
              </w:rPr>
            </w:pPr>
            <w:r>
              <w:rPr>
                <w:rFonts w:hint="eastAsia" w:ascii="方正书宋_GBK" w:eastAsia="方正书宋_GBK" w:cs="方正书宋_GBK"/>
              </w:rPr>
              <w:t>2、按照预算管理规定，规范、高效使用项目资金，使资金使用规范率达到90%以上。</w:t>
            </w:r>
          </w:p>
        </w:tc>
      </w:tr>
    </w:tbl>
    <w:p>
      <w:pPr>
        <w:spacing w:line="14" w:lineRule="exact"/>
        <w:ind w:firstLine="420" w:firstLineChars="200"/>
        <w:jc w:val="center"/>
        <w:rPr>
          <w:rFonts w:ascii="Times New Roman" w:hAnsi="宋体" w:cs="Times New Roman"/>
        </w:rPr>
      </w:pPr>
    </w:p>
    <w:tbl>
      <w:tblPr>
        <w:tblStyle w:val="7"/>
        <w:tblW w:w="94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5"/>
        <w:gridCol w:w="1135"/>
        <w:gridCol w:w="1276"/>
        <w:gridCol w:w="2891"/>
        <w:gridCol w:w="1276"/>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b/>
              </w:rPr>
            </w:pPr>
            <w:r>
              <w:rPr>
                <w:rFonts w:hint="eastAsia" w:ascii="方正书宋_GBK" w:eastAsia="方正书宋_GBK" w:cs="方正书宋_GBK"/>
                <w:b/>
              </w:rPr>
              <w:t>一级指标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b/>
              </w:rPr>
            </w:pPr>
            <w:r>
              <w:rPr>
                <w:rFonts w:hint="eastAsia" w:ascii="方正书宋_GBK" w:eastAsia="方正书宋_GBK" w:cs="方正书宋_GBK"/>
                <w:b/>
              </w:rPr>
              <w:t>二级指标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b/>
              </w:rPr>
            </w:pPr>
            <w:r>
              <w:rPr>
                <w:rFonts w:hint="eastAsia" w:ascii="方正书宋_GBK" w:eastAsia="方正书宋_GBK" w:cs="方正书宋_GBK"/>
                <w:b/>
              </w:rPr>
              <w:t>三级指标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b/>
              </w:rPr>
            </w:pPr>
            <w:r>
              <w:rPr>
                <w:rFonts w:hint="eastAsia" w:ascii="方正书宋_GBK" w:eastAsia="方正书宋_GBK" w:cs="方正书宋_GBK"/>
                <w:b/>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b/>
              </w:rPr>
            </w:pPr>
            <w:r>
              <w:rPr>
                <w:rFonts w:hint="eastAsia" w:ascii="方正书宋_GBK" w:eastAsia="方正书宋_GBK" w:cs="方正书宋_GBK"/>
                <w:b/>
              </w:rPr>
              <w:t>指标值</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b/>
              </w:rPr>
            </w:pPr>
            <w:r>
              <w:rPr>
                <w:rFonts w:hint="eastAsia" w:ascii="方正书宋_GBK" w:eastAsia="方正书宋_GBK" w:cs="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产出指标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维护次数</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反映全年对系统进行维护的次数。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≥12次</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维护次数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系统正常运行天数</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反映系统正常运行情况。</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≥90百分比</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系统正常运行天数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时效指标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维修及时率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反映系统故障时是否及时维修。</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≥90百分比</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维修及时率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效果指标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保障相关业务正常开展</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反映相关业务的保障情况。</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正常保障</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生态效益指标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减少能源消耗</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反映系统运行的能源消耗情况。</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能源消耗减少</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能源消耗情况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满意度指标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机关干部满意率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反映机关干部使用系统的满意率。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≥90百分比</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机关干部满意率</w:t>
            </w:r>
          </w:p>
        </w:tc>
      </w:tr>
    </w:tbl>
    <w:p>
      <w:pPr>
        <w:rPr>
          <w:rFonts w:cs="Times New Roman"/>
        </w:rPr>
        <w:sectPr>
          <w:pgSz w:w="11915" w:h="16839" w:orient="landscape"/>
          <w:pgMar w:top="1984" w:right="1304" w:bottom="1135"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cs="Times New Roman"/>
          <w:b/>
          <w:sz w:val="28"/>
        </w:rPr>
      </w:pPr>
      <w:r>
        <w:rPr>
          <w:rFonts w:hint="eastAsia" w:ascii="方正仿宋_GBK" w:hAnsi="方正仿宋_GBK" w:eastAsia="方正仿宋_GBK" w:cs="方正仿宋_GBK"/>
          <w:b/>
          <w:sz w:val="28"/>
        </w:rPr>
        <w:t>2、谈话室管理及专用设备维护费绩效目标表</w:t>
      </w:r>
      <w:r>
        <w:rPr>
          <w:rFonts w:hint="eastAsia" w:ascii="方正仿宋_GBK" w:hAnsi="方正仿宋_GBK" w:eastAsia="方正仿宋_GBK" w:cs="方正仿宋_GBK"/>
          <w:b/>
          <w:sz w:val="28"/>
        </w:rPr>
        <w:fldChar w:fldCharType="begin"/>
      </w:r>
      <w:r>
        <w:rPr>
          <w:rFonts w:hint="eastAsia" w:ascii="方正仿宋_GBK" w:hAnsi="方正仿宋_GBK" w:eastAsia="方正仿宋_GBK" w:cs="方正仿宋_GBK"/>
          <w:b/>
          <w:sz w:val="28"/>
        </w:rPr>
        <w:instrText xml:space="preserve"> TC </w:instrText>
      </w:r>
      <w:bookmarkStart w:id="4" w:name="_Toc32249206"/>
      <w:r>
        <w:rPr>
          <w:rFonts w:hint="eastAsia" w:ascii="方正仿宋_GBK" w:hAnsi="方正仿宋_GBK" w:eastAsia="方正仿宋_GBK" w:cs="方正仿宋_GBK"/>
          <w:b/>
          <w:sz w:val="28"/>
        </w:rPr>
        <w:instrText xml:space="preserve">2、谈话室管理及专用设备维护费绩效目标表</w:instrText>
      </w:r>
      <w:bookmarkEnd w:id="4"/>
      <w:r>
        <w:rPr>
          <w:rFonts w:hint="eastAsia" w:ascii="方正仿宋_GBK" w:hAnsi="方正仿宋_GBK" w:eastAsia="方正仿宋_GBK" w:cs="方正仿宋_GBK"/>
          <w:b/>
          <w:sz w:val="28"/>
        </w:rPr>
        <w:instrText xml:space="preserve"> \f C \l 1 </w:instrText>
      </w:r>
      <w:r>
        <w:rPr>
          <w:rFonts w:hint="eastAsia" w:ascii="方正仿宋_GBK" w:hAnsi="方正仿宋_GBK" w:eastAsia="方正仿宋_GBK" w:cs="方正仿宋_GBK"/>
          <w:b/>
          <w:sz w:val="28"/>
        </w:rPr>
        <w:fldChar w:fldCharType="end"/>
      </w:r>
    </w:p>
    <w:tbl>
      <w:tblPr>
        <w:tblStyle w:val="7"/>
        <w:tblW w:w="94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5"/>
        <w:gridCol w:w="6578"/>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3" w:type="dxa"/>
            <w:gridSpan w:val="2"/>
            <w:tcBorders>
              <w:top w:val="single" w:color="FFFFFF" w:sz="6" w:space="0"/>
              <w:left w:val="single" w:color="FFFFFF" w:sz="6" w:space="0"/>
              <w:bottom w:val="single" w:color="000000" w:sz="6" w:space="0"/>
              <w:right w:val="single" w:color="FFFFFF" w:sz="6" w:space="0"/>
            </w:tcBorders>
            <w:shd w:val="clear" w:color="auto" w:fill="auto"/>
            <w:vAlign w:val="center"/>
          </w:tcPr>
          <w:p>
            <w:pPr>
              <w:spacing w:line="300" w:lineRule="exact"/>
              <w:jc w:val="left"/>
              <w:rPr>
                <w:rFonts w:ascii="方正书宋_GBK" w:eastAsia="方正书宋_GBK" w:cs="方正书宋_GBK"/>
                <w:b/>
              </w:rPr>
            </w:pPr>
            <w:r>
              <w:rPr>
                <w:rFonts w:hint="eastAsia" w:ascii="方正书宋_GBK" w:eastAsia="方正书宋_GBK" w:cs="方正书宋_GBK"/>
                <w:b/>
              </w:rPr>
              <w:t>222002中共大名县纪律检查委员会机关</w:t>
            </w:r>
          </w:p>
        </w:tc>
        <w:tc>
          <w:tcPr>
            <w:tcW w:w="1702" w:type="dxa"/>
            <w:tcBorders>
              <w:top w:val="single" w:color="FFFFFF" w:sz="6" w:space="0"/>
              <w:left w:val="single" w:color="FFFFFF" w:sz="6" w:space="0"/>
              <w:bottom w:val="single" w:color="000000" w:sz="6" w:space="0"/>
              <w:right w:val="single" w:color="FFFFFF" w:sz="6" w:space="0"/>
            </w:tcBorders>
            <w:shd w:val="clear" w:color="auto" w:fill="auto"/>
            <w:vAlign w:val="center"/>
          </w:tcPr>
          <w:p>
            <w:pPr>
              <w:spacing w:line="300" w:lineRule="exact"/>
              <w:jc w:val="right"/>
              <w:rPr>
                <w:rFonts w:ascii="方正书宋_GBK" w:eastAsia="方正书宋_GBK" w:cs="方正书宋_GBK"/>
              </w:rPr>
            </w:pPr>
            <w:r>
              <w:rPr>
                <w:rFonts w:hint="eastAsia" w:asci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center"/>
              <w:rPr>
                <w:rFonts w:ascii="方正书宋_GBK" w:eastAsia="方正书宋_GBK" w:cs="方正书宋_GBK"/>
                <w:b/>
              </w:rPr>
            </w:pPr>
            <w:r>
              <w:rPr>
                <w:rFonts w:hint="eastAsia" w:ascii="方正书宋_GBK" w:eastAsia="方正书宋_GBK" w:cs="方正书宋_GBK"/>
                <w:b/>
              </w:rPr>
              <w:t>绩效目标</w:t>
            </w:r>
          </w:p>
        </w:tc>
        <w:tc>
          <w:tcPr>
            <w:tcW w:w="8280" w:type="dxa"/>
            <w:gridSpan w:val="2"/>
            <w:tcBorders>
              <w:top w:val="single" w:color="000000" w:sz="6" w:space="0"/>
              <w:left w:val="single" w:color="000000" w:sz="6" w:space="0"/>
              <w:bottom w:val="nil"/>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1、根据谈话室使用情况，及时对谈话室相关设备和场所进行维修维护，如有损坏及时更换，确保谈话室相关设备和场所功能正常，保障执纪审查谈话需求，保证谈话室正常使用率达到90%以上。</w:t>
            </w:r>
          </w:p>
          <w:p>
            <w:pPr>
              <w:spacing w:line="300" w:lineRule="exact"/>
              <w:jc w:val="left"/>
              <w:rPr>
                <w:rFonts w:ascii="方正书宋_GBK" w:eastAsia="方正书宋_GBK" w:cs="方正书宋_GBK"/>
              </w:rPr>
            </w:pPr>
            <w:r>
              <w:rPr>
                <w:rFonts w:hint="eastAsia" w:ascii="方正书宋_GBK" w:eastAsia="方正书宋_GBK" w:cs="方正书宋_GBK"/>
              </w:rPr>
              <w:t>2、按照预算资金管理规定，规范、高效使用项目资金，使资金使用规范率达到90%以上。</w:t>
            </w:r>
          </w:p>
        </w:tc>
      </w:tr>
    </w:tbl>
    <w:p>
      <w:pPr>
        <w:spacing w:line="14" w:lineRule="exact"/>
        <w:ind w:firstLine="420" w:firstLineChars="200"/>
        <w:jc w:val="center"/>
        <w:rPr>
          <w:rFonts w:ascii="Times New Roman" w:hAnsi="宋体" w:cs="Times New Roman"/>
        </w:rPr>
      </w:pPr>
    </w:p>
    <w:tbl>
      <w:tblPr>
        <w:tblStyle w:val="7"/>
        <w:tblW w:w="94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5"/>
        <w:gridCol w:w="1135"/>
        <w:gridCol w:w="1276"/>
        <w:gridCol w:w="2891"/>
        <w:gridCol w:w="1276"/>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b/>
              </w:rPr>
            </w:pPr>
            <w:r>
              <w:rPr>
                <w:rFonts w:hint="eastAsia" w:ascii="方正书宋_GBK" w:eastAsia="方正书宋_GBK" w:cs="方正书宋_GBK"/>
                <w:b/>
              </w:rPr>
              <w:t>一级指标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b/>
              </w:rPr>
            </w:pPr>
            <w:r>
              <w:rPr>
                <w:rFonts w:hint="eastAsia" w:ascii="方正书宋_GBK" w:eastAsia="方正书宋_GBK" w:cs="方正书宋_GBK"/>
                <w:b/>
              </w:rPr>
              <w:t>二级指标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b/>
              </w:rPr>
            </w:pPr>
            <w:r>
              <w:rPr>
                <w:rFonts w:hint="eastAsia" w:ascii="方正书宋_GBK" w:eastAsia="方正书宋_GBK" w:cs="方正书宋_GBK"/>
                <w:b/>
              </w:rPr>
              <w:t>三级指标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b/>
              </w:rPr>
            </w:pPr>
            <w:r>
              <w:rPr>
                <w:rFonts w:hint="eastAsia" w:ascii="方正书宋_GBK" w:eastAsia="方正书宋_GBK" w:cs="方正书宋_GBK"/>
                <w:b/>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b/>
              </w:rPr>
            </w:pPr>
            <w:r>
              <w:rPr>
                <w:rFonts w:hint="eastAsia" w:ascii="方正书宋_GBK" w:eastAsia="方正书宋_GBK" w:cs="方正书宋_GBK"/>
                <w:b/>
              </w:rPr>
              <w:t>指标值</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b/>
              </w:rPr>
            </w:pPr>
            <w:r>
              <w:rPr>
                <w:rFonts w:hint="eastAsia" w:ascii="方正书宋_GBK" w:eastAsia="方正书宋_GBK" w:cs="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产出指标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谈话室维护次数</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反映谈话室维护次数。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≥12次</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谈话室维护次数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设备维修合格率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反映设备维修情况。</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≥100百分比</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维修合格率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时效指标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故障及时排除率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反映设备故障是否及时排除。</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≥90百分比</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故障及时排除率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效果指标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经济效益指标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资金使用规范率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反映项目资金使用情况。</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≥90百分比</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资金使用规范率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可持续影响指标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谈话室正常运行率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反映谈话室运行情况。</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≥90百分比</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谈话室正常运行率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满意度指标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使用人员满意率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反映谈话室使用人员满意率。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≥90百分比</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使用人员满意率</w:t>
            </w:r>
          </w:p>
        </w:tc>
      </w:tr>
    </w:tbl>
    <w:p>
      <w:pPr>
        <w:rPr>
          <w:rFonts w:cs="Times New Roman"/>
        </w:rPr>
        <w:sectPr>
          <w:pgSz w:w="11915" w:h="16839" w:orient="landscape"/>
          <w:pgMar w:top="1984" w:right="1304" w:bottom="1135"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cs="Times New Roman"/>
          <w:b/>
          <w:sz w:val="28"/>
        </w:rPr>
      </w:pPr>
      <w:r>
        <w:rPr>
          <w:rFonts w:hint="eastAsia" w:ascii="方正仿宋_GBK" w:hAnsi="方正仿宋_GBK" w:eastAsia="方正仿宋_GBK" w:cs="方正仿宋_GBK"/>
          <w:b/>
          <w:sz w:val="28"/>
        </w:rPr>
        <w:t>3、乡镇纪委工作经费绩效目标表</w:t>
      </w:r>
      <w:r>
        <w:rPr>
          <w:rFonts w:hint="eastAsia" w:ascii="方正仿宋_GBK" w:hAnsi="方正仿宋_GBK" w:eastAsia="方正仿宋_GBK" w:cs="方正仿宋_GBK"/>
          <w:b/>
          <w:sz w:val="28"/>
        </w:rPr>
        <w:fldChar w:fldCharType="begin"/>
      </w:r>
      <w:r>
        <w:rPr>
          <w:rFonts w:hint="eastAsia" w:ascii="方正仿宋_GBK" w:hAnsi="方正仿宋_GBK" w:eastAsia="方正仿宋_GBK" w:cs="方正仿宋_GBK"/>
          <w:b/>
          <w:sz w:val="28"/>
        </w:rPr>
        <w:instrText xml:space="preserve"> TC </w:instrText>
      </w:r>
      <w:bookmarkStart w:id="5" w:name="_Toc32249207"/>
      <w:r>
        <w:rPr>
          <w:rFonts w:hint="eastAsia" w:ascii="方正仿宋_GBK" w:hAnsi="方正仿宋_GBK" w:eastAsia="方正仿宋_GBK" w:cs="方正仿宋_GBK"/>
          <w:b/>
          <w:sz w:val="28"/>
        </w:rPr>
        <w:instrText xml:space="preserve">3、乡镇纪委工作经费绩效目标表</w:instrText>
      </w:r>
      <w:bookmarkEnd w:id="5"/>
      <w:r>
        <w:rPr>
          <w:rFonts w:hint="eastAsia" w:ascii="方正仿宋_GBK" w:hAnsi="方正仿宋_GBK" w:eastAsia="方正仿宋_GBK" w:cs="方正仿宋_GBK"/>
          <w:b/>
          <w:sz w:val="28"/>
        </w:rPr>
        <w:instrText xml:space="preserve"> \f C \l 1 </w:instrText>
      </w:r>
      <w:r>
        <w:rPr>
          <w:rFonts w:hint="eastAsia" w:ascii="方正仿宋_GBK" w:hAnsi="方正仿宋_GBK" w:eastAsia="方正仿宋_GBK" w:cs="方正仿宋_GBK"/>
          <w:b/>
          <w:sz w:val="28"/>
        </w:rPr>
        <w:fldChar w:fldCharType="end"/>
      </w:r>
    </w:p>
    <w:tbl>
      <w:tblPr>
        <w:tblStyle w:val="7"/>
        <w:tblW w:w="94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5"/>
        <w:gridCol w:w="6578"/>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3" w:type="dxa"/>
            <w:gridSpan w:val="2"/>
            <w:tcBorders>
              <w:top w:val="single" w:color="FFFFFF" w:sz="6" w:space="0"/>
              <w:left w:val="single" w:color="FFFFFF" w:sz="6" w:space="0"/>
              <w:bottom w:val="single" w:color="000000" w:sz="6" w:space="0"/>
              <w:right w:val="single" w:color="FFFFFF" w:sz="6" w:space="0"/>
            </w:tcBorders>
            <w:shd w:val="clear" w:color="auto" w:fill="auto"/>
            <w:vAlign w:val="center"/>
          </w:tcPr>
          <w:p>
            <w:pPr>
              <w:spacing w:line="300" w:lineRule="exact"/>
              <w:jc w:val="left"/>
              <w:rPr>
                <w:rFonts w:ascii="方正书宋_GBK" w:eastAsia="方正书宋_GBK" w:cs="方正书宋_GBK"/>
                <w:b/>
              </w:rPr>
            </w:pPr>
            <w:r>
              <w:rPr>
                <w:rFonts w:hint="eastAsia" w:ascii="方正书宋_GBK" w:eastAsia="方正书宋_GBK" w:cs="方正书宋_GBK"/>
                <w:b/>
              </w:rPr>
              <w:t>222002中共大名县纪律检查委员会机关</w:t>
            </w:r>
          </w:p>
        </w:tc>
        <w:tc>
          <w:tcPr>
            <w:tcW w:w="1702" w:type="dxa"/>
            <w:tcBorders>
              <w:top w:val="single" w:color="FFFFFF" w:sz="6" w:space="0"/>
              <w:left w:val="single" w:color="FFFFFF" w:sz="6" w:space="0"/>
              <w:bottom w:val="single" w:color="000000" w:sz="6" w:space="0"/>
              <w:right w:val="single" w:color="FFFFFF" w:sz="6" w:space="0"/>
            </w:tcBorders>
            <w:shd w:val="clear" w:color="auto" w:fill="auto"/>
            <w:vAlign w:val="center"/>
          </w:tcPr>
          <w:p>
            <w:pPr>
              <w:spacing w:line="300" w:lineRule="exact"/>
              <w:jc w:val="right"/>
              <w:rPr>
                <w:rFonts w:ascii="方正书宋_GBK" w:eastAsia="方正书宋_GBK" w:cs="方正书宋_GBK"/>
              </w:rPr>
            </w:pPr>
            <w:r>
              <w:rPr>
                <w:rFonts w:hint="eastAsia" w:asci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center"/>
              <w:rPr>
                <w:rFonts w:ascii="方正书宋_GBK" w:eastAsia="方正书宋_GBK" w:cs="方正书宋_GBK"/>
                <w:b/>
              </w:rPr>
            </w:pPr>
            <w:r>
              <w:rPr>
                <w:rFonts w:hint="eastAsia" w:ascii="方正书宋_GBK" w:eastAsia="方正书宋_GBK" w:cs="方正书宋_GBK"/>
                <w:b/>
              </w:rPr>
              <w:t>绩效目标</w:t>
            </w:r>
          </w:p>
        </w:tc>
        <w:tc>
          <w:tcPr>
            <w:tcW w:w="8280" w:type="dxa"/>
            <w:gridSpan w:val="2"/>
            <w:tcBorders>
              <w:top w:val="single" w:color="000000" w:sz="6" w:space="0"/>
              <w:left w:val="single" w:color="000000" w:sz="6" w:space="0"/>
              <w:bottom w:val="nil"/>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1、按照乡镇纪委工作职责分工，高质量完成年度工作任务，使工作完成率达到90%以上。</w:t>
            </w:r>
          </w:p>
          <w:p>
            <w:pPr>
              <w:spacing w:line="300" w:lineRule="exact"/>
              <w:jc w:val="left"/>
              <w:rPr>
                <w:rFonts w:ascii="方正书宋_GBK" w:eastAsia="方正书宋_GBK" w:cs="方正书宋_GBK"/>
              </w:rPr>
            </w:pPr>
            <w:r>
              <w:rPr>
                <w:rFonts w:hint="eastAsia" w:ascii="方正书宋_GBK" w:eastAsia="方正书宋_GBK" w:cs="方正书宋_GBK"/>
              </w:rPr>
              <w:t>2、按照预算管理规定，规范、高效实用预算资金，使资金实用规范率达到90%以上。</w:t>
            </w:r>
          </w:p>
        </w:tc>
      </w:tr>
    </w:tbl>
    <w:p>
      <w:pPr>
        <w:spacing w:line="14" w:lineRule="exact"/>
        <w:ind w:firstLine="420" w:firstLineChars="200"/>
        <w:jc w:val="center"/>
        <w:rPr>
          <w:rFonts w:ascii="Times New Roman" w:hAnsi="宋体" w:cs="Times New Roman"/>
        </w:rPr>
      </w:pPr>
    </w:p>
    <w:tbl>
      <w:tblPr>
        <w:tblStyle w:val="7"/>
        <w:tblW w:w="94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5"/>
        <w:gridCol w:w="1135"/>
        <w:gridCol w:w="1276"/>
        <w:gridCol w:w="2891"/>
        <w:gridCol w:w="1276"/>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b/>
              </w:rPr>
            </w:pPr>
            <w:r>
              <w:rPr>
                <w:rFonts w:hint="eastAsia" w:ascii="方正书宋_GBK" w:eastAsia="方正书宋_GBK" w:cs="方正书宋_GBK"/>
                <w:b/>
              </w:rPr>
              <w:t>一级指标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b/>
              </w:rPr>
            </w:pPr>
            <w:r>
              <w:rPr>
                <w:rFonts w:hint="eastAsia" w:ascii="方正书宋_GBK" w:eastAsia="方正书宋_GBK" w:cs="方正书宋_GBK"/>
                <w:b/>
              </w:rPr>
              <w:t>二级指标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b/>
              </w:rPr>
            </w:pPr>
            <w:r>
              <w:rPr>
                <w:rFonts w:hint="eastAsia" w:ascii="方正书宋_GBK" w:eastAsia="方正书宋_GBK" w:cs="方正书宋_GBK"/>
                <w:b/>
              </w:rPr>
              <w:t>三级指标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b/>
              </w:rPr>
            </w:pPr>
            <w:r>
              <w:rPr>
                <w:rFonts w:hint="eastAsia" w:ascii="方正书宋_GBK" w:eastAsia="方正书宋_GBK" w:cs="方正书宋_GBK"/>
                <w:b/>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b/>
              </w:rPr>
            </w:pPr>
            <w:r>
              <w:rPr>
                <w:rFonts w:hint="eastAsia" w:ascii="方正书宋_GBK" w:eastAsia="方正书宋_GBK" w:cs="方正书宋_GBK"/>
                <w:b/>
              </w:rPr>
              <w:t>指标值</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b/>
              </w:rPr>
            </w:pPr>
            <w:r>
              <w:rPr>
                <w:rFonts w:hint="eastAsia" w:ascii="方正书宋_GBK" w:eastAsia="方正书宋_GBK" w:cs="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产出指标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资金实用规范率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按照预算管理规定，规范、高效实用项目资金。</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≥90百分比</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资金实用规范率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综合事务保障率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反映综合事务保障情况</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≥90百分比</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综合事务保障率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案件查办率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反映案件查办情况</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100百分比</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反映案件查办情况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效果指标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工作任务完成情况</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反映年度工作任务完成情况</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保质保量完成</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工作任务完成情况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生态效益指标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节约使用资源情况</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反映节约使用资源情况</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节约使用资源</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资源节约情况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满意度指标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群众满意度</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反映群众的满意情况</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≥90百分比</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群众满意度调查</w:t>
            </w:r>
          </w:p>
        </w:tc>
      </w:tr>
    </w:tbl>
    <w:p>
      <w:pPr>
        <w:rPr>
          <w:rFonts w:cs="Times New Roman"/>
        </w:rPr>
        <w:sectPr>
          <w:pgSz w:w="11915" w:h="16839" w:orient="landscape"/>
          <w:pgMar w:top="1984" w:right="1304" w:bottom="1135"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cs="Times New Roman"/>
          <w:b/>
          <w:sz w:val="28"/>
        </w:rPr>
      </w:pPr>
      <w:r>
        <w:rPr>
          <w:rFonts w:hint="eastAsia" w:ascii="方正仿宋_GBK" w:hAnsi="方正仿宋_GBK" w:eastAsia="方正仿宋_GBK" w:cs="方正仿宋_GBK"/>
          <w:b/>
          <w:sz w:val="28"/>
        </w:rPr>
        <w:t>4、综合事务管理经费绩效目标表</w:t>
      </w:r>
      <w:r>
        <w:rPr>
          <w:rFonts w:hint="eastAsia" w:ascii="方正仿宋_GBK" w:hAnsi="方正仿宋_GBK" w:eastAsia="方正仿宋_GBK" w:cs="方正仿宋_GBK"/>
          <w:b/>
          <w:sz w:val="28"/>
        </w:rPr>
        <w:fldChar w:fldCharType="begin"/>
      </w:r>
      <w:r>
        <w:rPr>
          <w:rFonts w:hint="eastAsia" w:ascii="方正仿宋_GBK" w:hAnsi="方正仿宋_GBK" w:eastAsia="方正仿宋_GBK" w:cs="方正仿宋_GBK"/>
          <w:b/>
          <w:sz w:val="28"/>
        </w:rPr>
        <w:instrText xml:space="preserve"> TC </w:instrText>
      </w:r>
      <w:bookmarkStart w:id="6" w:name="_Toc32249208"/>
      <w:r>
        <w:rPr>
          <w:rFonts w:hint="eastAsia" w:ascii="方正仿宋_GBK" w:hAnsi="方正仿宋_GBK" w:eastAsia="方正仿宋_GBK" w:cs="方正仿宋_GBK"/>
          <w:b/>
          <w:sz w:val="28"/>
        </w:rPr>
        <w:instrText xml:space="preserve">4、综合事务管理经费绩效目标表</w:instrText>
      </w:r>
      <w:bookmarkEnd w:id="6"/>
      <w:r>
        <w:rPr>
          <w:rFonts w:hint="eastAsia" w:ascii="方正仿宋_GBK" w:hAnsi="方正仿宋_GBK" w:eastAsia="方正仿宋_GBK" w:cs="方正仿宋_GBK"/>
          <w:b/>
          <w:sz w:val="28"/>
        </w:rPr>
        <w:instrText xml:space="preserve"> \f C \l 1 </w:instrText>
      </w:r>
      <w:r>
        <w:rPr>
          <w:rFonts w:hint="eastAsia" w:ascii="方正仿宋_GBK" w:hAnsi="方正仿宋_GBK" w:eastAsia="方正仿宋_GBK" w:cs="方正仿宋_GBK"/>
          <w:b/>
          <w:sz w:val="28"/>
        </w:rPr>
        <w:fldChar w:fldCharType="end"/>
      </w:r>
    </w:p>
    <w:tbl>
      <w:tblPr>
        <w:tblStyle w:val="7"/>
        <w:tblW w:w="94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5"/>
        <w:gridCol w:w="6578"/>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3" w:type="dxa"/>
            <w:gridSpan w:val="2"/>
            <w:tcBorders>
              <w:top w:val="single" w:color="FFFFFF" w:sz="6" w:space="0"/>
              <w:left w:val="single" w:color="FFFFFF" w:sz="6" w:space="0"/>
              <w:bottom w:val="single" w:color="000000" w:sz="6" w:space="0"/>
              <w:right w:val="single" w:color="FFFFFF" w:sz="6" w:space="0"/>
            </w:tcBorders>
            <w:shd w:val="clear" w:color="auto" w:fill="auto"/>
            <w:vAlign w:val="center"/>
          </w:tcPr>
          <w:p>
            <w:pPr>
              <w:spacing w:line="300" w:lineRule="exact"/>
              <w:jc w:val="left"/>
              <w:rPr>
                <w:rFonts w:ascii="方正书宋_GBK" w:eastAsia="方正书宋_GBK" w:cs="方正书宋_GBK"/>
                <w:b/>
              </w:rPr>
            </w:pPr>
            <w:r>
              <w:rPr>
                <w:rFonts w:hint="eastAsia" w:ascii="方正书宋_GBK" w:eastAsia="方正书宋_GBK" w:cs="方正书宋_GBK"/>
                <w:b/>
              </w:rPr>
              <w:t>222002中共大名县纪律检查委员会机关</w:t>
            </w:r>
          </w:p>
        </w:tc>
        <w:tc>
          <w:tcPr>
            <w:tcW w:w="1702" w:type="dxa"/>
            <w:tcBorders>
              <w:top w:val="single" w:color="FFFFFF" w:sz="6" w:space="0"/>
              <w:left w:val="single" w:color="FFFFFF" w:sz="6" w:space="0"/>
              <w:bottom w:val="single" w:color="000000" w:sz="6" w:space="0"/>
              <w:right w:val="single" w:color="FFFFFF" w:sz="6" w:space="0"/>
            </w:tcBorders>
            <w:shd w:val="clear" w:color="auto" w:fill="auto"/>
            <w:vAlign w:val="center"/>
          </w:tcPr>
          <w:p>
            <w:pPr>
              <w:spacing w:line="300" w:lineRule="exact"/>
              <w:jc w:val="right"/>
              <w:rPr>
                <w:rFonts w:ascii="方正书宋_GBK" w:eastAsia="方正书宋_GBK" w:cs="方正书宋_GBK"/>
              </w:rPr>
            </w:pPr>
            <w:r>
              <w:rPr>
                <w:rFonts w:hint="eastAsia" w:asci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center"/>
              <w:rPr>
                <w:rFonts w:ascii="方正书宋_GBK" w:eastAsia="方正书宋_GBK" w:cs="方正书宋_GBK"/>
                <w:b/>
              </w:rPr>
            </w:pPr>
            <w:r>
              <w:rPr>
                <w:rFonts w:hint="eastAsia" w:ascii="方正书宋_GBK" w:eastAsia="方正书宋_GBK" w:cs="方正书宋_GBK"/>
                <w:b/>
              </w:rPr>
              <w:t>绩效目标</w:t>
            </w:r>
          </w:p>
        </w:tc>
        <w:tc>
          <w:tcPr>
            <w:tcW w:w="8280" w:type="dxa"/>
            <w:gridSpan w:val="2"/>
            <w:tcBorders>
              <w:top w:val="single" w:color="000000" w:sz="6" w:space="0"/>
              <w:left w:val="single" w:color="000000" w:sz="6" w:space="0"/>
              <w:bottom w:val="nil"/>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1、按照《中共大名县纪律检查委员会 大名县监察委员会机关职能配置、内设机构和人员编制规定》的职责要求，保质保量完成年度工作任务，使群众满意度达到90%以上。</w:t>
            </w:r>
          </w:p>
          <w:p>
            <w:pPr>
              <w:spacing w:line="300" w:lineRule="exact"/>
              <w:jc w:val="left"/>
              <w:rPr>
                <w:rFonts w:ascii="方正书宋_GBK" w:eastAsia="方正书宋_GBK" w:cs="方正书宋_GBK"/>
              </w:rPr>
            </w:pPr>
            <w:r>
              <w:rPr>
                <w:rFonts w:hint="eastAsia" w:ascii="方正书宋_GBK" w:eastAsia="方正书宋_GBK" w:cs="方正书宋_GBK"/>
              </w:rPr>
              <w:t>2、严格按照预算管理规定，规范、高效的使用项目资金，使资金使用规范率达到90%以上。</w:t>
            </w:r>
          </w:p>
        </w:tc>
      </w:tr>
    </w:tbl>
    <w:p>
      <w:pPr>
        <w:spacing w:line="14" w:lineRule="exact"/>
        <w:ind w:firstLine="420" w:firstLineChars="200"/>
        <w:jc w:val="center"/>
        <w:rPr>
          <w:rFonts w:ascii="Times New Roman" w:hAnsi="宋体" w:cs="Times New Roman"/>
        </w:rPr>
      </w:pPr>
    </w:p>
    <w:tbl>
      <w:tblPr>
        <w:tblStyle w:val="7"/>
        <w:tblW w:w="94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5"/>
        <w:gridCol w:w="1135"/>
        <w:gridCol w:w="1276"/>
        <w:gridCol w:w="2891"/>
        <w:gridCol w:w="1276"/>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b/>
              </w:rPr>
            </w:pPr>
            <w:r>
              <w:rPr>
                <w:rFonts w:hint="eastAsia" w:ascii="方正书宋_GBK" w:eastAsia="方正书宋_GBK" w:cs="方正书宋_GBK"/>
                <w:b/>
              </w:rPr>
              <w:t>一级指标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b/>
              </w:rPr>
            </w:pPr>
            <w:r>
              <w:rPr>
                <w:rFonts w:hint="eastAsia" w:ascii="方正书宋_GBK" w:eastAsia="方正书宋_GBK" w:cs="方正书宋_GBK"/>
                <w:b/>
              </w:rPr>
              <w:t>二级指标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b/>
              </w:rPr>
            </w:pPr>
            <w:r>
              <w:rPr>
                <w:rFonts w:hint="eastAsia" w:ascii="方正书宋_GBK" w:eastAsia="方正书宋_GBK" w:cs="方正书宋_GBK"/>
                <w:b/>
              </w:rPr>
              <w:t>三级指标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b/>
              </w:rPr>
            </w:pPr>
            <w:r>
              <w:rPr>
                <w:rFonts w:hint="eastAsia" w:ascii="方正书宋_GBK" w:eastAsia="方正书宋_GBK" w:cs="方正书宋_GBK"/>
                <w:b/>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b/>
              </w:rPr>
            </w:pPr>
            <w:r>
              <w:rPr>
                <w:rFonts w:hint="eastAsia" w:ascii="方正书宋_GBK" w:eastAsia="方正书宋_GBK" w:cs="方正书宋_GBK"/>
                <w:b/>
              </w:rPr>
              <w:t>指标值</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b/>
              </w:rPr>
            </w:pPr>
            <w:r>
              <w:rPr>
                <w:rFonts w:hint="eastAsia" w:ascii="方正书宋_GBK" w:eastAsia="方正书宋_GBK" w:cs="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产出指标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工作任务完成率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反映整体工作完成情况</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≥90百分比</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工作任务完成率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综合事务保障率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反映保障机关正常运转情况</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≥90百分比</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综合事务保障率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时效指标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按计划支出资金</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反映资金支出情况</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按计划支出</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是否按计划使用资金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效果指标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保障机关工作开展</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反映保障机关工作开展情况</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正常保障</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打造节约型机关</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反映综合保障中节约资源情况</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节约资源</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资源节约情况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满意度指标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机关干部满意率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反映机关干部的满意度</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≥90百分比</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反映机关干部的满意度</w:t>
            </w:r>
          </w:p>
        </w:tc>
      </w:tr>
    </w:tbl>
    <w:p>
      <w:pPr>
        <w:rPr>
          <w:rFonts w:cs="Times New Roman"/>
        </w:rPr>
        <w:sectPr>
          <w:pgSz w:w="11915" w:h="16839" w:orient="landscape"/>
          <w:pgMar w:top="1984" w:right="1304" w:bottom="1135"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cs="Times New Roman"/>
          <w:b/>
          <w:sz w:val="28"/>
        </w:rPr>
      </w:pPr>
      <w:r>
        <w:rPr>
          <w:rFonts w:hint="eastAsia" w:ascii="方正仿宋_GBK" w:hAnsi="方正仿宋_GBK" w:eastAsia="方正仿宋_GBK" w:cs="方正仿宋_GBK"/>
          <w:b/>
          <w:sz w:val="28"/>
        </w:rPr>
        <w:t>5、综合业务及事务管理绩效目标表</w:t>
      </w:r>
      <w:r>
        <w:rPr>
          <w:rFonts w:hint="eastAsia" w:ascii="方正仿宋_GBK" w:hAnsi="方正仿宋_GBK" w:eastAsia="方正仿宋_GBK" w:cs="方正仿宋_GBK"/>
          <w:b/>
          <w:sz w:val="28"/>
        </w:rPr>
        <w:fldChar w:fldCharType="begin"/>
      </w:r>
      <w:r>
        <w:rPr>
          <w:rFonts w:hint="eastAsia" w:ascii="方正仿宋_GBK" w:hAnsi="方正仿宋_GBK" w:eastAsia="方正仿宋_GBK" w:cs="方正仿宋_GBK"/>
          <w:b/>
          <w:sz w:val="28"/>
        </w:rPr>
        <w:instrText xml:space="preserve"> TC </w:instrText>
      </w:r>
      <w:bookmarkStart w:id="7" w:name="_Toc32249209"/>
      <w:r>
        <w:rPr>
          <w:rFonts w:hint="eastAsia" w:ascii="方正仿宋_GBK" w:hAnsi="方正仿宋_GBK" w:eastAsia="方正仿宋_GBK" w:cs="方正仿宋_GBK"/>
          <w:b/>
          <w:sz w:val="28"/>
        </w:rPr>
        <w:instrText xml:space="preserve">5、综合业务及事务管理绩效目标表</w:instrText>
      </w:r>
      <w:bookmarkEnd w:id="7"/>
      <w:r>
        <w:rPr>
          <w:rFonts w:hint="eastAsia" w:ascii="方正仿宋_GBK" w:hAnsi="方正仿宋_GBK" w:eastAsia="方正仿宋_GBK" w:cs="方正仿宋_GBK"/>
          <w:b/>
          <w:sz w:val="28"/>
        </w:rPr>
        <w:instrText xml:space="preserve"> \f C \l 1 </w:instrText>
      </w:r>
      <w:r>
        <w:rPr>
          <w:rFonts w:hint="eastAsia" w:ascii="方正仿宋_GBK" w:hAnsi="方正仿宋_GBK" w:eastAsia="方正仿宋_GBK" w:cs="方正仿宋_GBK"/>
          <w:b/>
          <w:sz w:val="28"/>
        </w:rPr>
        <w:fldChar w:fldCharType="end"/>
      </w:r>
    </w:p>
    <w:tbl>
      <w:tblPr>
        <w:tblStyle w:val="7"/>
        <w:tblW w:w="94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5"/>
        <w:gridCol w:w="6578"/>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3" w:type="dxa"/>
            <w:gridSpan w:val="2"/>
            <w:tcBorders>
              <w:top w:val="single" w:color="FFFFFF" w:sz="6" w:space="0"/>
              <w:left w:val="single" w:color="FFFFFF" w:sz="6" w:space="0"/>
              <w:bottom w:val="single" w:color="000000" w:sz="6" w:space="0"/>
              <w:right w:val="single" w:color="FFFFFF" w:sz="6" w:space="0"/>
            </w:tcBorders>
            <w:shd w:val="clear" w:color="auto" w:fill="auto"/>
            <w:vAlign w:val="center"/>
          </w:tcPr>
          <w:p>
            <w:pPr>
              <w:spacing w:line="300" w:lineRule="exact"/>
              <w:jc w:val="left"/>
              <w:rPr>
                <w:rFonts w:ascii="方正书宋_GBK" w:eastAsia="方正书宋_GBK" w:cs="方正书宋_GBK"/>
                <w:b/>
              </w:rPr>
            </w:pPr>
            <w:r>
              <w:rPr>
                <w:rFonts w:hint="eastAsia" w:ascii="方正书宋_GBK" w:eastAsia="方正书宋_GBK" w:cs="方正书宋_GBK"/>
                <w:b/>
              </w:rPr>
              <w:t>222002中共大名县纪律检查委员会机关</w:t>
            </w:r>
          </w:p>
        </w:tc>
        <w:tc>
          <w:tcPr>
            <w:tcW w:w="1702" w:type="dxa"/>
            <w:tcBorders>
              <w:top w:val="single" w:color="FFFFFF" w:sz="6" w:space="0"/>
              <w:left w:val="single" w:color="FFFFFF" w:sz="6" w:space="0"/>
              <w:bottom w:val="single" w:color="000000" w:sz="6" w:space="0"/>
              <w:right w:val="single" w:color="FFFFFF" w:sz="6" w:space="0"/>
            </w:tcBorders>
            <w:shd w:val="clear" w:color="auto" w:fill="auto"/>
            <w:vAlign w:val="center"/>
          </w:tcPr>
          <w:p>
            <w:pPr>
              <w:spacing w:line="300" w:lineRule="exact"/>
              <w:jc w:val="right"/>
              <w:rPr>
                <w:rFonts w:ascii="方正书宋_GBK" w:eastAsia="方正书宋_GBK" w:cs="方正书宋_GBK"/>
              </w:rPr>
            </w:pPr>
            <w:r>
              <w:rPr>
                <w:rFonts w:hint="eastAsia" w:asci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center"/>
              <w:rPr>
                <w:rFonts w:ascii="方正书宋_GBK" w:eastAsia="方正书宋_GBK" w:cs="方正书宋_GBK"/>
                <w:b/>
              </w:rPr>
            </w:pPr>
            <w:r>
              <w:rPr>
                <w:rFonts w:hint="eastAsia" w:ascii="方正书宋_GBK" w:eastAsia="方正书宋_GBK" w:cs="方正书宋_GBK"/>
                <w:b/>
              </w:rPr>
              <w:t>绩效目标</w:t>
            </w:r>
          </w:p>
        </w:tc>
        <w:tc>
          <w:tcPr>
            <w:tcW w:w="8280" w:type="dxa"/>
            <w:gridSpan w:val="2"/>
            <w:tcBorders>
              <w:top w:val="single" w:color="000000" w:sz="6" w:space="0"/>
              <w:left w:val="single" w:color="000000" w:sz="6" w:space="0"/>
              <w:bottom w:val="nil"/>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1、按照计划安排，全力保障查办案件工作的正常开展，使工作保障率达到90%以上。</w:t>
            </w:r>
          </w:p>
          <w:p>
            <w:pPr>
              <w:spacing w:line="300" w:lineRule="exact"/>
              <w:jc w:val="left"/>
              <w:rPr>
                <w:rFonts w:ascii="方正书宋_GBK" w:eastAsia="方正书宋_GBK" w:cs="方正书宋_GBK"/>
              </w:rPr>
            </w:pPr>
            <w:r>
              <w:rPr>
                <w:rFonts w:hint="eastAsia" w:ascii="方正书宋_GBK" w:eastAsia="方正书宋_GBK" w:cs="方正书宋_GBK"/>
              </w:rPr>
              <w:t>2、按照预算管理规定，规范、高效使用项目资金，使资金使用规范率达到90%以上。</w:t>
            </w:r>
          </w:p>
        </w:tc>
      </w:tr>
    </w:tbl>
    <w:p>
      <w:pPr>
        <w:spacing w:line="14" w:lineRule="exact"/>
        <w:ind w:firstLine="420" w:firstLineChars="200"/>
        <w:jc w:val="center"/>
        <w:rPr>
          <w:rFonts w:ascii="Times New Roman" w:hAnsi="宋体" w:cs="Times New Roman"/>
        </w:rPr>
      </w:pPr>
    </w:p>
    <w:tbl>
      <w:tblPr>
        <w:tblStyle w:val="7"/>
        <w:tblW w:w="94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5"/>
        <w:gridCol w:w="1135"/>
        <w:gridCol w:w="1276"/>
        <w:gridCol w:w="2891"/>
        <w:gridCol w:w="1276"/>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b/>
              </w:rPr>
            </w:pPr>
            <w:r>
              <w:rPr>
                <w:rFonts w:hint="eastAsia" w:ascii="方正书宋_GBK" w:eastAsia="方正书宋_GBK" w:cs="方正书宋_GBK"/>
                <w:b/>
              </w:rPr>
              <w:t>一级指标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b/>
              </w:rPr>
            </w:pPr>
            <w:r>
              <w:rPr>
                <w:rFonts w:hint="eastAsia" w:ascii="方正书宋_GBK" w:eastAsia="方正书宋_GBK" w:cs="方正书宋_GBK"/>
                <w:b/>
              </w:rPr>
              <w:t>二级指标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b/>
              </w:rPr>
            </w:pPr>
            <w:r>
              <w:rPr>
                <w:rFonts w:hint="eastAsia" w:ascii="方正书宋_GBK" w:eastAsia="方正书宋_GBK" w:cs="方正书宋_GBK"/>
                <w:b/>
              </w:rPr>
              <w:t>三级指标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b/>
              </w:rPr>
            </w:pPr>
            <w:r>
              <w:rPr>
                <w:rFonts w:hint="eastAsia" w:ascii="方正书宋_GBK" w:eastAsia="方正书宋_GBK" w:cs="方正书宋_GBK"/>
                <w:b/>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b/>
              </w:rPr>
            </w:pPr>
            <w:r>
              <w:rPr>
                <w:rFonts w:hint="eastAsia" w:ascii="方正书宋_GBK" w:eastAsia="方正书宋_GBK" w:cs="方正书宋_GBK"/>
                <w:b/>
              </w:rPr>
              <w:t>指标值</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b/>
              </w:rPr>
            </w:pPr>
            <w:r>
              <w:rPr>
                <w:rFonts w:hint="eastAsia" w:ascii="方正书宋_GBK" w:eastAsia="方正书宋_GBK" w:cs="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产出指标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案件查办数量</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反映全年查办案件数量。</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≥100件</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案件查办数量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案件查办工作完成率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反映案件查办工作完成情况</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100百分比</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案件查办工作完成情况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时效指标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资金拨付及时率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反映项目资金拨付情况。</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≥90百分比</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资金拨付及时率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效果指标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案件回访满意率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反映案件查办工作完成后的回访情况。</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≥90百分比</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案件回访满意率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可持续影响指标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资金使用规范率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规范、高效使用项目资金。</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≥90百分比</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资金使用规范率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满意度指标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群众满意率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反映群众对案件查办工作的满意率。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≥90百分比</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s="方正书宋_GBK"/>
              </w:rPr>
            </w:pPr>
            <w:r>
              <w:rPr>
                <w:rFonts w:hint="eastAsia" w:ascii="方正书宋_GBK" w:eastAsia="方正书宋_GBK" w:cs="方正书宋_GBK"/>
              </w:rPr>
              <w:t>群众满意率</w:t>
            </w:r>
          </w:p>
        </w:tc>
      </w:tr>
    </w:tbl>
    <w:p>
      <w:pPr>
        <w:rPr>
          <w:rFonts w:cs="Times New Roman"/>
        </w:rPr>
        <w:sectPr>
          <w:pgSz w:w="11915" w:h="16839" w:orient="landscape"/>
          <w:pgMar w:top="1984" w:right="1304" w:bottom="1135" w:left="1304" w:header="851" w:footer="992" w:gutter="0"/>
          <w:cols w:space="720" w:num="1"/>
          <w:docGrid w:type="lines" w:linePitch="312" w:charSpace="0"/>
        </w:sectPr>
      </w:pPr>
    </w:p>
    <w:p>
      <w:pPr>
        <w:spacing w:line="300" w:lineRule="exact"/>
        <w:ind w:firstLine="420" w:firstLineChars="200"/>
        <w:jc w:val="left"/>
      </w:pPr>
    </w:p>
    <w:bookmarkEnd w:id="0"/>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仿宋" w:cs="Times New Roman"/>
          <w:sz w:val="32"/>
          <w:szCs w:val="24"/>
        </w:rPr>
      </w:pPr>
      <w:bookmarkStart w:id="8" w:name="_Toc471398468"/>
      <w:r>
        <w:rPr>
          <w:rFonts w:ascii="Times New Roman" w:hAnsi="Times New Roman" w:eastAsia="仿宋" w:cs="Times New Roman"/>
          <w:sz w:val="32"/>
          <w:szCs w:val="24"/>
        </w:rPr>
        <w:t xml:space="preserve"> 20</w:t>
      </w:r>
      <w:r>
        <w:rPr>
          <w:rFonts w:hint="eastAsia" w:ascii="Times New Roman" w:hAnsi="Times New Roman" w:eastAsia="仿宋" w:cs="Times New Roman"/>
          <w:sz w:val="32"/>
          <w:szCs w:val="24"/>
        </w:rPr>
        <w:t>2</w:t>
      </w:r>
      <w:r>
        <w:rPr>
          <w:rFonts w:hint="eastAsia" w:ascii="Times New Roman" w:hAnsi="Times New Roman" w:eastAsia="仿宋" w:cs="Times New Roman"/>
          <w:sz w:val="32"/>
          <w:szCs w:val="24"/>
          <w:lang w:val="en-US" w:eastAsia="zh-CN"/>
        </w:rPr>
        <w:t>1</w:t>
      </w:r>
      <w:r>
        <w:rPr>
          <w:rFonts w:ascii="Times New Roman" w:hAnsi="Times New Roman" w:eastAsia="仿宋" w:cs="Times New Roman"/>
          <w:sz w:val="32"/>
          <w:szCs w:val="24"/>
        </w:rPr>
        <w:t>年，</w:t>
      </w:r>
      <w:r>
        <w:rPr>
          <w:rFonts w:hint="eastAsia" w:ascii="Times New Roman" w:hAnsi="Times New Roman" w:eastAsia="仿宋" w:cs="Times New Roman"/>
          <w:sz w:val="32"/>
          <w:szCs w:val="24"/>
        </w:rPr>
        <w:t>我部门未</w:t>
      </w:r>
      <w:r>
        <w:rPr>
          <w:rFonts w:ascii="Times New Roman" w:hAnsi="Times New Roman" w:eastAsia="仿宋" w:cs="Times New Roman"/>
          <w:sz w:val="32"/>
          <w:szCs w:val="24"/>
        </w:rPr>
        <w:t>安排政府采购</w:t>
      </w:r>
      <w:r>
        <w:rPr>
          <w:rFonts w:hint="eastAsia" w:ascii="Times New Roman" w:hAnsi="Times New Roman" w:eastAsia="仿宋" w:cs="Times New Roman"/>
          <w:sz w:val="32"/>
          <w:szCs w:val="24"/>
        </w:rPr>
        <w:t>事宜</w:t>
      </w:r>
      <w:r>
        <w:rPr>
          <w:rFonts w:ascii="Times New Roman" w:hAnsi="Times New Roman" w:eastAsia="仿宋" w:cs="Times New Roman"/>
          <w:sz w:val="32"/>
          <w:szCs w:val="24"/>
        </w:rPr>
        <w:t>。</w:t>
      </w:r>
      <w:bookmarkEnd w:id="8"/>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中共大名县纪律检查委员会2018</w:t>
      </w:r>
      <w:r>
        <w:rPr>
          <w:rFonts w:ascii="Times New Roman" w:hAnsi="Times New Roman" w:eastAsia="仿宋" w:cs="Times New Roman"/>
          <w:color w:val="000000"/>
          <w:sz w:val="32"/>
          <w:szCs w:val="32"/>
        </w:rPr>
        <w:t>年末固定资产金额为</w:t>
      </w:r>
      <w:r>
        <w:rPr>
          <w:rFonts w:hint="eastAsia" w:ascii="Times New Roman" w:hAnsi="Times New Roman" w:eastAsia="仿宋" w:cs="Times New Roman"/>
          <w:color w:val="000000"/>
          <w:sz w:val="32"/>
          <w:szCs w:val="32"/>
        </w:rPr>
        <w:t>259.19</w:t>
      </w:r>
      <w:r>
        <w:rPr>
          <w:rFonts w:ascii="Times New Roman" w:hAnsi="Times New Roman" w:eastAsia="仿宋" w:cs="Times New Roman"/>
          <w:color w:val="000000"/>
          <w:sz w:val="32"/>
          <w:szCs w:val="32"/>
        </w:rPr>
        <w:t>万元（详见下表）</w:t>
      </w:r>
      <w:r>
        <w:rPr>
          <w:rFonts w:hint="eastAsia" w:ascii="Times New Roman" w:hAnsi="Times New Roman" w:eastAsia="仿宋" w:cs="Times New Roman"/>
          <w:color w:val="000000"/>
          <w:sz w:val="32"/>
          <w:szCs w:val="32"/>
        </w:rPr>
        <w:t>。</w:t>
      </w:r>
    </w:p>
    <w:p>
      <w:pPr>
        <w:ind w:firstLine="640"/>
        <w:rPr>
          <w:rFonts w:ascii="Times New Roman" w:hAnsi="Times New Roman" w:eastAsia="仿宋" w:cs="Times New Roman"/>
          <w:color w:val="000000"/>
          <w:sz w:val="32"/>
          <w:szCs w:val="32"/>
        </w:rPr>
      </w:pPr>
    </w:p>
    <w:tbl>
      <w:tblPr>
        <w:tblStyle w:val="7"/>
        <w:tblpPr w:leftFromText="180" w:rightFromText="180" w:vertAnchor="text" w:horzAnchor="page" w:tblpX="1997" w:tblpY="316"/>
        <w:tblOverlap w:val="never"/>
        <w:tblW w:w="8265" w:type="dxa"/>
        <w:tblInd w:w="0" w:type="dxa"/>
        <w:tblLayout w:type="fixed"/>
        <w:tblCellMar>
          <w:top w:w="0" w:type="dxa"/>
          <w:left w:w="108" w:type="dxa"/>
          <w:bottom w:w="0" w:type="dxa"/>
          <w:right w:w="108" w:type="dxa"/>
        </w:tblCellMar>
      </w:tblPr>
      <w:tblGrid>
        <w:gridCol w:w="2820"/>
        <w:gridCol w:w="2040"/>
        <w:gridCol w:w="3405"/>
      </w:tblGrid>
      <w:tr>
        <w:tblPrEx>
          <w:tblCellMar>
            <w:top w:w="0" w:type="dxa"/>
            <w:left w:w="108" w:type="dxa"/>
            <w:bottom w:w="0" w:type="dxa"/>
            <w:right w:w="108" w:type="dxa"/>
          </w:tblCellMar>
        </w:tblPrEx>
        <w:trPr>
          <w:trHeight w:val="705" w:hRule="atLeast"/>
        </w:trPr>
        <w:tc>
          <w:tcPr>
            <w:tcW w:w="8265"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资产情况表</w:t>
            </w:r>
          </w:p>
        </w:tc>
      </w:tr>
      <w:tr>
        <w:tblPrEx>
          <w:tblCellMar>
            <w:top w:w="0" w:type="dxa"/>
            <w:left w:w="108" w:type="dxa"/>
            <w:bottom w:w="0" w:type="dxa"/>
            <w:right w:w="108" w:type="dxa"/>
          </w:tblCellMar>
        </w:tblPrEx>
        <w:trPr>
          <w:trHeight w:val="510" w:hRule="atLeast"/>
        </w:trPr>
        <w:tc>
          <w:tcPr>
            <w:tcW w:w="4860"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编制部门：</w:t>
            </w:r>
            <w:r>
              <w:rPr>
                <w:rFonts w:hint="eastAsia" w:ascii="Times New Roman" w:hAnsi="Times New Roman" w:eastAsia="仿宋" w:cs="Times New Roman"/>
                <w:kern w:val="0"/>
                <w:sz w:val="22"/>
              </w:rPr>
              <w:t>中共大名县纪律检查委员会</w:t>
            </w:r>
          </w:p>
        </w:tc>
        <w:tc>
          <w:tcPr>
            <w:tcW w:w="3405" w:type="dxa"/>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截止时间：201</w:t>
            </w:r>
            <w:r>
              <w:rPr>
                <w:rFonts w:hint="eastAsia" w:ascii="Times New Roman" w:hAnsi="Times New Roman" w:eastAsia="仿宋" w:cs="Times New Roman"/>
                <w:kern w:val="0"/>
                <w:sz w:val="22"/>
              </w:rPr>
              <w:t>8</w:t>
            </w:r>
            <w:r>
              <w:rPr>
                <w:rFonts w:ascii="Times New Roman" w:hAnsi="Times New Roman" w:eastAsia="仿宋" w:cs="Times New Roman"/>
                <w:kern w:val="0"/>
                <w:sz w:val="22"/>
              </w:rPr>
              <w:t>年12月31日</w:t>
            </w:r>
          </w:p>
        </w:tc>
      </w:tr>
      <w:tr>
        <w:tblPrEx>
          <w:tblCellMar>
            <w:top w:w="0" w:type="dxa"/>
            <w:left w:w="108" w:type="dxa"/>
            <w:bottom w:w="0" w:type="dxa"/>
            <w:right w:w="108" w:type="dxa"/>
          </w:tblCellMar>
        </w:tblPrEx>
        <w:trPr>
          <w:trHeight w:val="645" w:hRule="atLeast"/>
        </w:trPr>
        <w:tc>
          <w:tcPr>
            <w:tcW w:w="28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项目</w:t>
            </w:r>
          </w:p>
        </w:tc>
        <w:tc>
          <w:tcPr>
            <w:tcW w:w="20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34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资产总额</w:t>
            </w:r>
          </w:p>
        </w:tc>
        <w:tc>
          <w:tcPr>
            <w:tcW w:w="20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340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FF0000"/>
                <w:kern w:val="0"/>
                <w:sz w:val="22"/>
              </w:rPr>
            </w:pPr>
            <w:r>
              <w:rPr>
                <w:rFonts w:hint="eastAsia" w:ascii="Times New Roman" w:hAnsi="Times New Roman" w:eastAsia="仿宋" w:cs="Times New Roman"/>
                <w:color w:val="FF0000"/>
                <w:kern w:val="0"/>
                <w:sz w:val="22"/>
              </w:rPr>
              <w:t>259.19</w:t>
            </w:r>
          </w:p>
        </w:tc>
      </w:tr>
      <w:tr>
        <w:tblPrEx>
          <w:tblCellMar>
            <w:top w:w="0" w:type="dxa"/>
            <w:left w:w="108" w:type="dxa"/>
            <w:bottom w:w="0" w:type="dxa"/>
            <w:right w:w="108" w:type="dxa"/>
          </w:tblCellMar>
        </w:tblPrEx>
        <w:trPr>
          <w:trHeight w:val="645" w:hRule="atLeast"/>
        </w:trPr>
        <w:tc>
          <w:tcPr>
            <w:tcW w:w="282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1、房屋（平方米）</w:t>
            </w:r>
          </w:p>
        </w:tc>
        <w:tc>
          <w:tcPr>
            <w:tcW w:w="20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3405" w:type="dxa"/>
            <w:tcBorders>
              <w:top w:val="nil"/>
              <w:left w:val="nil"/>
              <w:bottom w:val="single" w:color="auto" w:sz="4" w:space="0"/>
              <w:right w:val="single" w:color="auto" w:sz="4" w:space="0"/>
            </w:tcBorders>
            <w:vAlign w:val="center"/>
          </w:tcPr>
          <w:p>
            <w:pPr>
              <w:tabs>
                <w:tab w:val="left" w:pos="762"/>
              </w:tabs>
              <w:jc w:val="center"/>
            </w:pPr>
            <w:r>
              <w:rPr>
                <w:rFonts w:hint="eastAsia" w:ascii="Times New Roman" w:hAnsi="Times New Roman" w:eastAsia="仿宋" w:cs="Times New Roman"/>
                <w:kern w:val="0"/>
                <w:sz w:val="22"/>
              </w:rPr>
              <w:t>9.75</w:t>
            </w:r>
          </w:p>
        </w:tc>
      </w:tr>
      <w:tr>
        <w:tblPrEx>
          <w:tblCellMar>
            <w:top w:w="0" w:type="dxa"/>
            <w:left w:w="108" w:type="dxa"/>
            <w:bottom w:w="0" w:type="dxa"/>
            <w:right w:w="108" w:type="dxa"/>
          </w:tblCellMar>
        </w:tblPrEx>
        <w:trPr>
          <w:trHeight w:val="645" w:hRule="atLeast"/>
        </w:trPr>
        <w:tc>
          <w:tcPr>
            <w:tcW w:w="282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其中：办公用房（平方米）</w:t>
            </w:r>
          </w:p>
        </w:tc>
        <w:tc>
          <w:tcPr>
            <w:tcW w:w="20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340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9.75</w:t>
            </w:r>
          </w:p>
        </w:tc>
      </w:tr>
      <w:tr>
        <w:tblPrEx>
          <w:tblCellMar>
            <w:top w:w="0" w:type="dxa"/>
            <w:left w:w="108" w:type="dxa"/>
            <w:bottom w:w="0" w:type="dxa"/>
            <w:right w:w="108" w:type="dxa"/>
          </w:tblCellMar>
        </w:tblPrEx>
        <w:trPr>
          <w:trHeight w:val="645" w:hRule="atLeast"/>
        </w:trPr>
        <w:tc>
          <w:tcPr>
            <w:tcW w:w="282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2、车辆（台、辆）</w:t>
            </w:r>
          </w:p>
        </w:tc>
        <w:tc>
          <w:tcPr>
            <w:tcW w:w="20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340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101.58</w:t>
            </w:r>
          </w:p>
        </w:tc>
      </w:tr>
      <w:tr>
        <w:tblPrEx>
          <w:tblCellMar>
            <w:top w:w="0" w:type="dxa"/>
            <w:left w:w="108" w:type="dxa"/>
            <w:bottom w:w="0" w:type="dxa"/>
            <w:right w:w="108" w:type="dxa"/>
          </w:tblCellMar>
        </w:tblPrEx>
        <w:trPr>
          <w:trHeight w:val="645" w:hRule="atLeast"/>
        </w:trPr>
        <w:tc>
          <w:tcPr>
            <w:tcW w:w="282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4、其他固定资产</w:t>
            </w:r>
          </w:p>
        </w:tc>
        <w:tc>
          <w:tcPr>
            <w:tcW w:w="204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340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147.86</w:t>
            </w:r>
          </w:p>
        </w:tc>
      </w:tr>
    </w:tbl>
    <w:p>
      <w:pPr>
        <w:ind w:firstLine="640"/>
        <w:rPr>
          <w:rFonts w:ascii="Times New Roman" w:hAnsi="Times New Roman" w:eastAsia="仿宋" w:cs="Times New Roman"/>
          <w:color w:val="000000"/>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1、一般公共预算拨款收入：指省级财政当年拨付的资金。</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sectPr>
      <w:footerReference r:id="rId5"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黑体_GBK">
    <w:altName w:val="宋体"/>
    <w:panose1 w:val="00000000000000000000"/>
    <w:charset w:val="86"/>
    <w:family w:val="auto"/>
    <w:pitch w:val="default"/>
    <w:sig w:usb0="00000000" w:usb1="00000000" w:usb2="00000000" w:usb3="00000000" w:csb0="00000000" w:csb1="00000000"/>
  </w:font>
  <w:font w:name="宋体-方正超大字符集">
    <w:altName w:val="宋体"/>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1"/>
      </w:rPr>
    </w:pPr>
    <w:r>
      <w:fldChar w:fldCharType="begin"/>
    </w:r>
    <w:r>
      <w:rPr>
        <w:rStyle w:val="11"/>
      </w:rPr>
      <w:instrText xml:space="preserve">PAGE  </w:instrText>
    </w:r>
    <w:r>
      <w:fldChar w:fldCharType="separate"/>
    </w:r>
    <w:r>
      <w:rPr>
        <w:rStyle w:val="11"/>
      </w:rPr>
      <w:t>14</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1"/>
      </w:rPr>
    </w:pPr>
    <w:r>
      <w:fldChar w:fldCharType="begin"/>
    </w:r>
    <w:r>
      <w:rPr>
        <w:rStyle w:val="11"/>
      </w:rPr>
      <w:instrText xml:space="preserve">PAGE  </w:instrText>
    </w:r>
    <w:r>
      <w:fldChar w:fldCharType="separate"/>
    </w:r>
    <w:r>
      <w:rPr>
        <w:rStyle w:val="11"/>
      </w:rPr>
      <w:t>16</w: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15523D"/>
    <w:multiLevelType w:val="singleLevel"/>
    <w:tmpl w:val="BB15523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1BA"/>
    <w:rsid w:val="000C7140"/>
    <w:rsid w:val="001D7926"/>
    <w:rsid w:val="00323B29"/>
    <w:rsid w:val="00382966"/>
    <w:rsid w:val="0039059E"/>
    <w:rsid w:val="003B76C2"/>
    <w:rsid w:val="00677A1C"/>
    <w:rsid w:val="0070120C"/>
    <w:rsid w:val="007F0341"/>
    <w:rsid w:val="008C7052"/>
    <w:rsid w:val="009A521C"/>
    <w:rsid w:val="00C604EE"/>
    <w:rsid w:val="00D607DA"/>
    <w:rsid w:val="00DC6EE5"/>
    <w:rsid w:val="00E62354"/>
    <w:rsid w:val="00EE71BA"/>
    <w:rsid w:val="00F6438A"/>
    <w:rsid w:val="00F8012A"/>
    <w:rsid w:val="00F867E4"/>
    <w:rsid w:val="09162FE3"/>
    <w:rsid w:val="0BA92056"/>
    <w:rsid w:val="0E070698"/>
    <w:rsid w:val="1DFB268F"/>
    <w:rsid w:val="30A437AF"/>
    <w:rsid w:val="341B2C08"/>
    <w:rsid w:val="373221C9"/>
    <w:rsid w:val="41B718C4"/>
    <w:rsid w:val="5FAC070F"/>
    <w:rsid w:val="638F4010"/>
    <w:rsid w:val="661C3D2E"/>
    <w:rsid w:val="6A216562"/>
    <w:rsid w:val="777B5B28"/>
    <w:rsid w:val="7F3507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footnote text"/>
    <w:basedOn w:val="1"/>
    <w:qFormat/>
    <w:uiPriority w:val="0"/>
    <w:pPr>
      <w:snapToGrid w:val="0"/>
      <w:jc w:val="left"/>
    </w:pPr>
    <w:rPr>
      <w:sz w:val="18"/>
      <w:szCs w:val="18"/>
    </w:rPr>
  </w:style>
  <w:style w:type="paragraph" w:styleId="6">
    <w:name w:val="toc 2"/>
    <w:basedOn w:val="1"/>
    <w:next w:val="1"/>
    <w:qFormat/>
    <w:uiPriority w:val="0"/>
    <w:pPr>
      <w:ind w:left="420" w:leftChars="200"/>
    </w:pPr>
    <w:rPr>
      <w:rFonts w:ascii="Times New Roman" w:hAnsi="Times New Roman" w:cs="Times New Roman"/>
      <w:szCs w:val="24"/>
    </w:rPr>
  </w:style>
  <w:style w:type="character" w:styleId="9">
    <w:name w:val="footnote reference"/>
    <w:qFormat/>
    <w:uiPriority w:val="0"/>
    <w:rPr>
      <w:vertAlign w:val="superscript"/>
    </w:rPr>
  </w:style>
  <w:style w:type="paragraph" w:customStyle="1" w:styleId="10">
    <w:name w:val="Char"/>
    <w:basedOn w:val="1"/>
    <w:qFormat/>
    <w:uiPriority w:val="0"/>
    <w:rPr>
      <w:rFonts w:ascii="Times New Roman" w:hAnsi="Times New Roman" w:cs="Times New Roman"/>
      <w:szCs w:val="24"/>
    </w:rPr>
  </w:style>
  <w:style w:type="character" w:customStyle="1" w:styleId="11">
    <w:name w:val="页码1"/>
    <w:qFormat/>
    <w:uiPriority w:val="0"/>
  </w:style>
  <w:style w:type="character" w:customStyle="1" w:styleId="12">
    <w:name w:val="页脚 Char"/>
    <w:link w:val="2"/>
    <w:semiHidden/>
    <w:qFormat/>
    <w:uiPriority w:val="0"/>
    <w:rPr>
      <w:rFonts w:ascii="Times New Roman" w:hAnsi="Times New Roman" w:eastAsia="宋体" w:cs="Times New Roman"/>
      <w:sz w:val="18"/>
      <w:szCs w:val="18"/>
    </w:rPr>
  </w:style>
  <w:style w:type="character" w:customStyle="1" w:styleId="13">
    <w:name w:val="页眉 Char"/>
    <w:link w:val="3"/>
    <w:semiHidden/>
    <w:qFormat/>
    <w:uiPriority w:val="0"/>
    <w:rPr>
      <w:rFonts w:ascii="Times New Roman" w:hAnsi="Times New Roman" w:eastAsia="宋体" w:cs="Times New Roman"/>
      <w:sz w:val="18"/>
      <w:szCs w:val="18"/>
    </w:rPr>
  </w:style>
  <w:style w:type="paragraph" w:customStyle="1" w:styleId="14">
    <w:name w:val="正文1"/>
    <w:basedOn w:val="1"/>
    <w:qFormat/>
    <w:uiPriority w:val="0"/>
    <w:pPr>
      <w:widowControl/>
    </w:pPr>
    <w:rPr>
      <w:rFonts w:eastAsia="Calibri" w:cs="Times New Roman"/>
      <w:kern w:val="0"/>
      <w:szCs w:val="20"/>
    </w:rPr>
  </w:style>
  <w:style w:type="character" w:customStyle="1" w:styleId="15">
    <w:name w:val="页脚 Char1"/>
    <w:basedOn w:val="8"/>
    <w:link w:val="2"/>
    <w:qFormat/>
    <w:uiPriority w:val="0"/>
    <w:rPr>
      <w:rFonts w:hint="default" w:ascii="Calibri" w:hAnsi="Calibri" w:eastAsia="宋体" w:cs="Calibri"/>
      <w:kern w:val="2"/>
      <w:sz w:val="18"/>
      <w:szCs w:val="18"/>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1155</Words>
  <Characters>6585</Characters>
  <Lines>54</Lines>
  <Paragraphs>15</Paragraphs>
  <TotalTime>158</TotalTime>
  <ScaleCrop>false</ScaleCrop>
  <LinksUpToDate>false</LinksUpToDate>
  <CharactersWithSpaces>7725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Administrator</cp:lastModifiedBy>
  <cp:lastPrinted>2021-04-09T05:29:55Z</cp:lastPrinted>
  <dcterms:modified xsi:type="dcterms:W3CDTF">2021-04-09T07:42:55Z</dcterms:modified>
  <dc:title>o</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C0DAE88FF4944D6781312125A0374588</vt:lpwstr>
  </property>
</Properties>
</file>